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F06" w:rsidRPr="001D2355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D2355">
        <w:rPr>
          <w:rFonts w:ascii="Times New Roman" w:hAnsi="Times New Roman" w:cs="Times New Roman"/>
          <w:b/>
          <w:sz w:val="36"/>
          <w:szCs w:val="36"/>
        </w:rPr>
        <w:t>Администрация Советского сельсовета Советского района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D2355">
        <w:rPr>
          <w:rFonts w:ascii="Times New Roman" w:hAnsi="Times New Roman" w:cs="Times New Roman"/>
          <w:b/>
          <w:sz w:val="36"/>
          <w:szCs w:val="36"/>
        </w:rPr>
        <w:t>Курской области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95F06" w:rsidRDefault="00F233B4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1.2pt;height:100.05pt" fillcolor="#063" strokecolor="green">
            <v:fill r:id="rId7" o:title="Бумажный пакет" type="tile"/>
            <v:shadow on="t" type="perspective" color="#c7dfd3" opacity="52429f" origin="-.5,-.5" offset="-26pt,-36pt" matrix="1.25,,,1.25"/>
            <v:textpath style="font-family:&quot;Times New Roman&quot;;font-size:40pt;v-text-kern:t" trim="t" fitpath="t" string="Бюджет для граждан"/>
          </v:shape>
        </w:pict>
      </w:r>
    </w:p>
    <w:p w:rsidR="00395F06" w:rsidRDefault="00F233B4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ОТЧЕТ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 xml:space="preserve"> О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>б исполнении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1D2355">
        <w:rPr>
          <w:rFonts w:ascii="Times New Roman" w:hAnsi="Times New Roman" w:cs="Times New Roman"/>
          <w:sz w:val="36"/>
          <w:szCs w:val="36"/>
        </w:rPr>
        <w:t>Бюджет</w:t>
      </w:r>
      <w:r w:rsidR="00F233B4">
        <w:rPr>
          <w:rFonts w:ascii="Times New Roman" w:hAnsi="Times New Roman" w:cs="Times New Roman"/>
          <w:sz w:val="36"/>
          <w:szCs w:val="36"/>
        </w:rPr>
        <w:t>а</w:t>
      </w:r>
      <w:r w:rsidRPr="001D2355">
        <w:rPr>
          <w:rFonts w:ascii="Times New Roman" w:hAnsi="Times New Roman" w:cs="Times New Roman"/>
          <w:sz w:val="36"/>
          <w:szCs w:val="36"/>
        </w:rPr>
        <w:t xml:space="preserve"> муниципального образования «Советского сельсовета»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Советского района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Курской области </w:t>
      </w:r>
      <w:r w:rsidR="00F233B4">
        <w:rPr>
          <w:rFonts w:ascii="Times New Roman" w:hAnsi="Times New Roman" w:cs="Times New Roman"/>
          <w:sz w:val="36"/>
          <w:szCs w:val="36"/>
        </w:rPr>
        <w:t>за 2023год</w:t>
      </w:r>
    </w:p>
    <w:p w:rsidR="00395F06" w:rsidRPr="001D2355" w:rsidRDefault="00395F06" w:rsidP="00395F06">
      <w:pPr>
        <w:tabs>
          <w:tab w:val="left" w:pos="8453"/>
        </w:tabs>
        <w:rPr>
          <w:rFonts w:ascii="Times New Roman" w:hAnsi="Times New Roman" w:cs="Times New Roman"/>
          <w:sz w:val="18"/>
          <w:szCs w:val="18"/>
        </w:rPr>
      </w:pPr>
      <w:r w:rsidRPr="001D2355">
        <w:rPr>
          <w:rFonts w:ascii="Times New Roman" w:hAnsi="Times New Roman" w:cs="Times New Roman"/>
          <w:sz w:val="18"/>
          <w:szCs w:val="18"/>
        </w:rPr>
        <w:t>Ответственный исполнитель:</w:t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18"/>
          <w:szCs w:val="18"/>
        </w:rPr>
      </w:pPr>
      <w:r w:rsidRPr="001D2355">
        <w:rPr>
          <w:rFonts w:ascii="Times New Roman" w:hAnsi="Times New Roman" w:cs="Times New Roman"/>
          <w:sz w:val="18"/>
          <w:szCs w:val="18"/>
        </w:rPr>
        <w:t xml:space="preserve">Начальник отдела бухгалтерского учета и отчетности, </w:t>
      </w:r>
      <w:proofErr w:type="spellStart"/>
      <w:r w:rsidRPr="001D2355">
        <w:rPr>
          <w:rFonts w:ascii="Times New Roman" w:hAnsi="Times New Roman" w:cs="Times New Roman"/>
          <w:sz w:val="18"/>
          <w:szCs w:val="18"/>
        </w:rPr>
        <w:t>гл</w:t>
      </w:r>
      <w:proofErr w:type="gramStart"/>
      <w:r w:rsidRPr="001D2355">
        <w:rPr>
          <w:rFonts w:ascii="Times New Roman" w:hAnsi="Times New Roman" w:cs="Times New Roman"/>
          <w:sz w:val="18"/>
          <w:szCs w:val="18"/>
        </w:rPr>
        <w:t>.б</w:t>
      </w:r>
      <w:proofErr w:type="gramEnd"/>
      <w:r w:rsidRPr="001D2355">
        <w:rPr>
          <w:rFonts w:ascii="Times New Roman" w:hAnsi="Times New Roman" w:cs="Times New Roman"/>
          <w:sz w:val="18"/>
          <w:szCs w:val="18"/>
        </w:rPr>
        <w:t>ухгалтер</w:t>
      </w:r>
      <w:proofErr w:type="spellEnd"/>
      <w:r w:rsidRPr="001D235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D2355">
        <w:rPr>
          <w:rFonts w:ascii="Times New Roman" w:hAnsi="Times New Roman" w:cs="Times New Roman"/>
          <w:sz w:val="18"/>
          <w:szCs w:val="18"/>
        </w:rPr>
        <w:t>Е.В.Шатская</w:t>
      </w:r>
      <w:proofErr w:type="spellEnd"/>
    </w:p>
    <w:p w:rsidR="00395F06" w:rsidRPr="001D2355" w:rsidRDefault="00395F06" w:rsidP="00395F06">
      <w:pPr>
        <w:tabs>
          <w:tab w:val="left" w:pos="8453"/>
        </w:tabs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t>sel_sovetskiy.bk.ru</w:t>
      </w:r>
      <w:r w:rsidRPr="001D2355"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proofErr w:type="gramStart"/>
      <w:r>
        <w:rPr>
          <w:rFonts w:ascii="Times New Roman" w:hAnsi="Times New Roman" w:cs="Times New Roman"/>
          <w:sz w:val="18"/>
          <w:szCs w:val="18"/>
        </w:rPr>
        <w:t>тел</w:t>
      </w:r>
      <w:r w:rsidRPr="001D2355">
        <w:rPr>
          <w:rFonts w:ascii="Times New Roman" w:hAnsi="Times New Roman" w:cs="Times New Roman"/>
          <w:sz w:val="18"/>
          <w:szCs w:val="18"/>
          <w:lang w:val="en-US"/>
        </w:rPr>
        <w:t>.8(</w:t>
      </w:r>
      <w:proofErr w:type="gramEnd"/>
      <w:r w:rsidRPr="001D2355">
        <w:rPr>
          <w:rFonts w:ascii="Times New Roman" w:hAnsi="Times New Roman" w:cs="Times New Roman"/>
          <w:sz w:val="18"/>
          <w:szCs w:val="18"/>
          <w:lang w:val="en-US"/>
        </w:rPr>
        <w:t>471)582-10-02</w:t>
      </w:r>
    </w:p>
    <w:p w:rsidR="00395F06" w:rsidRPr="00CC7C9A" w:rsidRDefault="00395F06" w:rsidP="002067E7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  <w:lang w:val="en-US"/>
        </w:rPr>
      </w:pPr>
    </w:p>
    <w:p w:rsidR="00395F06" w:rsidRPr="00453143" w:rsidRDefault="00395F06" w:rsidP="002067E7">
      <w:pPr>
        <w:jc w:val="both"/>
        <w:rPr>
          <w:rFonts w:ascii="Times New Roman" w:eastAsia="Times New Roman" w:hAnsi="Times New Roman" w:cs="Times New Roman"/>
          <w:sz w:val="40"/>
          <w:szCs w:val="40"/>
        </w:rPr>
      </w:pPr>
      <w:bookmarkStart w:id="0" w:name="bookmark0"/>
      <w:r w:rsidRPr="00453143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lastRenderedPageBreak/>
        <w:t xml:space="preserve">Уважаемые жители </w:t>
      </w:r>
      <w:r w:rsidRPr="00512D9E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t>Советского</w:t>
      </w:r>
      <w:r w:rsidRPr="00453143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t xml:space="preserve"> сельсовета </w:t>
      </w:r>
      <w:r w:rsidRPr="00512D9E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t>Советского</w:t>
      </w:r>
      <w:r w:rsidRPr="00453143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t xml:space="preserve"> района!</w:t>
      </w:r>
      <w:bookmarkEnd w:id="0"/>
      <w:r w:rsidR="002067E7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t xml:space="preserve">        </w:t>
      </w:r>
      <w:proofErr w:type="gramStart"/>
      <w:r>
        <w:rPr>
          <w:rFonts w:ascii="Times New Roman" w:eastAsia="Times New Roman" w:hAnsi="Times New Roman" w:cs="Times New Roman"/>
          <w:bCs/>
          <w:sz w:val="40"/>
          <w:szCs w:val="40"/>
        </w:rPr>
        <w:t xml:space="preserve">Начиная с </w:t>
      </w:r>
      <w:r w:rsidR="00551CD8">
        <w:rPr>
          <w:rFonts w:ascii="Times New Roman" w:eastAsia="Times New Roman" w:hAnsi="Times New Roman" w:cs="Times New Roman"/>
          <w:bCs/>
          <w:sz w:val="40"/>
          <w:szCs w:val="40"/>
        </w:rPr>
        <w:t>2020</w:t>
      </w:r>
      <w:r w:rsidRPr="00453143">
        <w:rPr>
          <w:rFonts w:ascii="Times New Roman" w:eastAsia="Times New Roman" w:hAnsi="Times New Roman" w:cs="Times New Roman"/>
          <w:bCs/>
          <w:sz w:val="40"/>
          <w:szCs w:val="40"/>
        </w:rPr>
        <w:t xml:space="preserve"> года мы разрабатываем документ способный</w:t>
      </w:r>
      <w:proofErr w:type="gramEnd"/>
      <w:r w:rsidRPr="00453143">
        <w:rPr>
          <w:rFonts w:ascii="Times New Roman" w:eastAsia="Times New Roman" w:hAnsi="Times New Roman" w:cs="Times New Roman"/>
          <w:bCs/>
          <w:sz w:val="40"/>
          <w:szCs w:val="40"/>
        </w:rPr>
        <w:t xml:space="preserve"> в доступной и понятной форме объяснить, как формируется главный финансовый документ сельсовета.</w:t>
      </w:r>
    </w:p>
    <w:p w:rsidR="00395F06" w:rsidRPr="00453143" w:rsidRDefault="00395F06" w:rsidP="00395F06">
      <w:pPr>
        <w:spacing w:line="360" w:lineRule="auto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453143">
        <w:rPr>
          <w:rFonts w:ascii="Times New Roman" w:eastAsia="Times New Roman" w:hAnsi="Times New Roman" w:cs="Times New Roman"/>
          <w:bCs/>
          <w:sz w:val="40"/>
          <w:szCs w:val="40"/>
        </w:rPr>
        <w:t>Бюджет - это очень сложный и объемный документ, непростой для восприятия даже профессиональных экономистов и финансистов. В данном документе основные положения местного бюджета изложены так, чтобы они стали понятными</w:t>
      </w:r>
    </w:p>
    <w:p w:rsidR="00395F06" w:rsidRPr="00512D9E" w:rsidRDefault="00395F06" w:rsidP="00395F06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40"/>
          <w:szCs w:val="40"/>
        </w:rPr>
      </w:pPr>
      <w:r w:rsidRPr="00453143">
        <w:rPr>
          <w:rFonts w:ascii="Times New Roman" w:eastAsia="Times New Roman" w:hAnsi="Times New Roman" w:cs="Times New Roman"/>
          <w:bCs/>
          <w:sz w:val="40"/>
          <w:szCs w:val="40"/>
        </w:rPr>
        <w:t>для всех жителей сельсовета.</w:t>
      </w:r>
    </w:p>
    <w:p w:rsidR="002067E7" w:rsidRDefault="002067E7" w:rsidP="00395F06">
      <w:pPr>
        <w:jc w:val="center"/>
        <w:rPr>
          <w:rFonts w:ascii="Times New Roman" w:eastAsia="Times New Roman" w:hAnsi="Times New Roman" w:cs="Times New Roman"/>
          <w:b/>
          <w:bCs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noProof/>
          <w:sz w:val="43"/>
          <w:szCs w:val="43"/>
          <w:lang w:eastAsia="ru-RU"/>
        </w:rPr>
        <w:drawing>
          <wp:inline distT="0" distB="0" distL="0" distR="0">
            <wp:extent cx="6393625" cy="3693226"/>
            <wp:effectExtent l="19050" t="0" r="7175" b="0"/>
            <wp:docPr id="9" name="Рисунок 4" descr="C:\Documents and Settings\Name\Рабочий стол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Name\Рабочий стол\Изображение 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625" cy="369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8E8" w:rsidRDefault="00E108E8" w:rsidP="00E108E8">
      <w:pPr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 w:eastAsia="Times New Roman" w:hAnsi="Times New Roman" w:cs="Times New Roman"/>
          <w:noProof/>
          <w:sz w:val="35"/>
          <w:szCs w:val="35"/>
          <w:lang w:eastAsia="ru-RU"/>
        </w:rPr>
        <w:drawing>
          <wp:inline distT="0" distB="0" distL="0" distR="0">
            <wp:extent cx="4659828" cy="4393870"/>
            <wp:effectExtent l="19050" t="0" r="7422" b="0"/>
            <wp:docPr id="12" name="Рисунок 7" descr="C:\Documents and Settings\Name\Рабочий стол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Name\Рабочий стол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718" cy="440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7E7">
        <w:rPr>
          <w:rFonts w:ascii="Times New Roman" w:eastAsia="Times New Roman" w:hAnsi="Times New Roman" w:cs="Times New Roman"/>
          <w:noProof/>
          <w:sz w:val="35"/>
          <w:szCs w:val="35"/>
          <w:lang w:eastAsia="ru-RU"/>
        </w:rPr>
        <w:drawing>
          <wp:inline distT="0" distB="0" distL="0" distR="0">
            <wp:extent cx="3937527" cy="4393870"/>
            <wp:effectExtent l="19050" t="0" r="5823" b="0"/>
            <wp:docPr id="11" name="Рисунок 6" descr="C:\Documents and Settings\Name\Рабочий стол\P103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Name\Рабочий стол\P10301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527" cy="439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2EE" w:rsidRDefault="00B752EE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</w:p>
    <w:p w:rsidR="00B752EE" w:rsidRDefault="00B752EE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</w:p>
    <w:p w:rsidR="00B752EE" w:rsidRDefault="00B752EE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</w:p>
    <w:p w:rsidR="00B752EE" w:rsidRDefault="00B752EE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</w:p>
    <w:p w:rsidR="00E108E8" w:rsidRDefault="00395F06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 w:eastAsia="Times New Roman" w:hAnsi="Times New Roman" w:cs="Times New Roman"/>
          <w:sz w:val="35"/>
          <w:szCs w:val="35"/>
        </w:rPr>
        <w:t>Глава Советского</w:t>
      </w:r>
      <w:r w:rsidRPr="00453143">
        <w:rPr>
          <w:rFonts w:ascii="Times New Roman" w:eastAsia="Times New Roman" w:hAnsi="Times New Roman" w:cs="Times New Roman"/>
          <w:sz w:val="35"/>
          <w:szCs w:val="35"/>
        </w:rPr>
        <w:t xml:space="preserve"> сельсовета</w:t>
      </w:r>
      <w:r w:rsidR="00E108E8">
        <w:rPr>
          <w:rFonts w:ascii="Times New Roman" w:eastAsia="Times New Roman" w:hAnsi="Times New Roman" w:cs="Times New Roman"/>
          <w:sz w:val="35"/>
          <w:szCs w:val="35"/>
        </w:rPr>
        <w:t xml:space="preserve"> </w:t>
      </w:r>
    </w:p>
    <w:p w:rsidR="00E108E8" w:rsidRDefault="00395F06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 w:eastAsia="Times New Roman" w:hAnsi="Times New Roman" w:cs="Times New Roman"/>
          <w:sz w:val="35"/>
          <w:szCs w:val="35"/>
        </w:rPr>
        <w:t>Советского</w:t>
      </w:r>
      <w:r w:rsidRPr="00453143">
        <w:rPr>
          <w:rFonts w:ascii="Times New Roman" w:eastAsia="Times New Roman" w:hAnsi="Times New Roman" w:cs="Times New Roman"/>
          <w:sz w:val="35"/>
          <w:szCs w:val="35"/>
        </w:rPr>
        <w:t xml:space="preserve"> района</w:t>
      </w:r>
      <w:r>
        <w:rPr>
          <w:rFonts w:ascii="Times New Roman" w:eastAsia="Times New Roman" w:hAnsi="Times New Roman" w:cs="Times New Roman"/>
          <w:sz w:val="35"/>
          <w:szCs w:val="35"/>
        </w:rPr>
        <w:tab/>
      </w:r>
    </w:p>
    <w:p w:rsidR="00395F06" w:rsidRDefault="00395F06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  <w:r w:rsidRPr="00453143">
        <w:rPr>
          <w:rFonts w:ascii="Times New Roman" w:eastAsia="Times New Roman" w:hAnsi="Times New Roman" w:cs="Times New Roman"/>
          <w:sz w:val="35"/>
          <w:szCs w:val="35"/>
        </w:rPr>
        <w:t xml:space="preserve"> Курской области </w:t>
      </w:r>
    </w:p>
    <w:p w:rsidR="00395F06" w:rsidRDefault="00395F06" w:rsidP="00395F06">
      <w:pPr>
        <w:tabs>
          <w:tab w:val="left" w:pos="11763"/>
          <w:tab w:val="right" w:pos="14570"/>
        </w:tabs>
        <w:spacing w:line="360" w:lineRule="auto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 w:eastAsia="Times New Roman" w:hAnsi="Times New Roman" w:cs="Times New Roman"/>
          <w:sz w:val="35"/>
          <w:szCs w:val="35"/>
        </w:rPr>
        <w:tab/>
        <w:t>Н.Т.Петров</w: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sz w:val="35"/>
          <w:szCs w:val="35"/>
        </w:rPr>
      </w:pPr>
      <w:bookmarkStart w:id="1" w:name="bookmark1"/>
      <w:r w:rsidRPr="00453143">
        <w:rPr>
          <w:rFonts w:ascii="Times New Roman" w:eastAsia="Times New Roman" w:hAnsi="Times New Roman" w:cs="Times New Roman"/>
          <w:sz w:val="35"/>
          <w:szCs w:val="35"/>
        </w:rPr>
        <w:t>1. Вводная часть</w:t>
      </w:r>
      <w:bookmarkEnd w:id="1"/>
    </w:p>
    <w:p w:rsidR="00395F06" w:rsidRPr="00453143" w:rsidRDefault="00395F06" w:rsidP="00395F06">
      <w:pPr>
        <w:jc w:val="center"/>
        <w:rPr>
          <w:rFonts w:ascii="Times New Roman" w:eastAsia="Times New Roman" w:hAnsi="Times New Roman" w:cs="Times New Roman"/>
        </w:rPr>
      </w:pPr>
    </w:p>
    <w:p w:rsidR="00395F06" w:rsidRPr="00453143" w:rsidRDefault="00395F06" w:rsidP="00395F06">
      <w:pPr>
        <w:jc w:val="center"/>
        <w:rPr>
          <w:rFonts w:ascii="Times New Roman" w:eastAsia="Times New Roman" w:hAnsi="Times New Roman" w:cs="Times New Roman"/>
        </w:rPr>
      </w:pPr>
      <w:proofErr w:type="gramStart"/>
      <w:r w:rsidRPr="00512D9E">
        <w:rPr>
          <w:rFonts w:ascii="Times New Roman" w:eastAsia="Times New Roman" w:hAnsi="Times New Roman" w:cs="Times New Roman"/>
          <w:bCs/>
          <w:sz w:val="31"/>
          <w:szCs w:val="31"/>
        </w:rPr>
        <w:t>Начиная с 2016</w:t>
      </w:r>
      <w:r w:rsidRPr="00453143">
        <w:rPr>
          <w:rFonts w:ascii="Times New Roman" w:eastAsia="Times New Roman" w:hAnsi="Times New Roman" w:cs="Times New Roman"/>
          <w:bCs/>
          <w:sz w:val="31"/>
          <w:szCs w:val="31"/>
        </w:rPr>
        <w:t xml:space="preserve"> года все финансовые органы страны составляют на регулярной</w:t>
      </w:r>
      <w:proofErr w:type="gramEnd"/>
      <w:r w:rsidRPr="00453143">
        <w:rPr>
          <w:rFonts w:ascii="Times New Roman" w:eastAsia="Times New Roman" w:hAnsi="Times New Roman" w:cs="Times New Roman"/>
          <w:bCs/>
          <w:sz w:val="31"/>
          <w:szCs w:val="31"/>
        </w:rPr>
        <w:t xml:space="preserve"> основе отдельный аналитический документ «Бюджет для граждан», который содержит основные положения закона (решения) о бюджете и отчета о его исполнении в доступной и понятной форме. Вы держите в руках «Бюджет для граждан», который познакомит вас с основными положениями бюджета </w:t>
      </w:r>
      <w:r>
        <w:rPr>
          <w:rFonts w:ascii="Times New Roman" w:eastAsia="Times New Roman" w:hAnsi="Times New Roman" w:cs="Times New Roman"/>
          <w:bCs/>
          <w:sz w:val="31"/>
          <w:szCs w:val="31"/>
        </w:rPr>
        <w:t xml:space="preserve">Советского </w:t>
      </w:r>
      <w:r w:rsidRPr="00453143">
        <w:rPr>
          <w:rFonts w:ascii="Times New Roman" w:eastAsia="Times New Roman" w:hAnsi="Times New Roman" w:cs="Times New Roman"/>
          <w:bCs/>
          <w:sz w:val="31"/>
          <w:szCs w:val="31"/>
        </w:rPr>
        <w:t xml:space="preserve">сельсовета </w:t>
      </w:r>
      <w:r>
        <w:rPr>
          <w:rFonts w:ascii="Times New Roman" w:eastAsia="Times New Roman" w:hAnsi="Times New Roman" w:cs="Times New Roman"/>
          <w:bCs/>
          <w:sz w:val="31"/>
          <w:szCs w:val="31"/>
        </w:rPr>
        <w:t>Советского</w:t>
      </w:r>
      <w:r w:rsidRPr="00453143">
        <w:rPr>
          <w:rFonts w:ascii="Times New Roman" w:eastAsia="Times New Roman" w:hAnsi="Times New Roman" w:cs="Times New Roman"/>
          <w:bCs/>
          <w:sz w:val="31"/>
          <w:szCs w:val="31"/>
        </w:rPr>
        <w:t xml:space="preserve"> района Курской области</w:t>
      </w:r>
    </w:p>
    <w:p w:rsidR="00395F06" w:rsidRDefault="00F233B4" w:rsidP="00395F06">
      <w:pPr>
        <w:jc w:val="center"/>
        <w:rPr>
          <w:rFonts w:ascii="Times New Roman" w:eastAsia="Times New Roman" w:hAnsi="Times New Roman" w:cs="Times New Roman"/>
          <w:b/>
          <w:bCs/>
          <w:sz w:val="31"/>
          <w:szCs w:val="31"/>
        </w:rPr>
      </w:pP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За 2023год</w: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1"/>
          <w:szCs w:val="31"/>
        </w:rPr>
      </w:pPr>
    </w:p>
    <w:p w:rsidR="00395F06" w:rsidRPr="00453143" w:rsidRDefault="00395F06" w:rsidP="00395F06">
      <w:pPr>
        <w:jc w:val="center"/>
        <w:rPr>
          <w:rFonts w:ascii="Times New Roman" w:eastAsia="Times New Roman" w:hAnsi="Times New Roman" w:cs="Times New Roman"/>
          <w:b/>
        </w:rPr>
      </w:pP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i/>
          <w:iCs/>
          <w:sz w:val="37"/>
          <w:szCs w:val="37"/>
        </w:rPr>
      </w:pPr>
      <w:r w:rsidRPr="00453143">
        <w:rPr>
          <w:rFonts w:ascii="Times New Roman" w:eastAsia="Times New Roman" w:hAnsi="Times New Roman" w:cs="Times New Roman"/>
          <w:i/>
          <w:iCs/>
          <w:sz w:val="37"/>
          <w:szCs w:val="37"/>
        </w:rPr>
        <w:t>ОСНОВНЫЕ ПОНЯТИЯ И ТЕРМИНЫ</w:t>
      </w:r>
    </w:p>
    <w:p w:rsidR="00395F06" w:rsidRDefault="00F233B4" w:rsidP="00395F06">
      <w:pPr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noProof/>
          <w:sz w:val="37"/>
          <w:szCs w:val="37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45" type="#_x0000_t98" style="position:absolute;left:0;text-align:left;margin-left:72.35pt;margin-top:.2pt;width:616.2pt;height:111.25pt;z-index:25166848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395F06" w:rsidRPr="00395F06" w:rsidRDefault="00395F06">
                  <w:pPr>
                    <w:rPr>
                      <w:color w:val="0070C0"/>
                    </w:rPr>
                  </w:pPr>
                  <w:r w:rsidRPr="00395F06"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43"/>
                      <w:szCs w:val="43"/>
                    </w:rPr>
                    <w:t xml:space="preserve">БЮДЖЕТ - </w:t>
                  </w:r>
                  <w:r w:rsidRPr="00395F06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70C0"/>
                      <w:sz w:val="40"/>
                      <w:szCs w:val="40"/>
                    </w:rPr>
                    <w:t>это план доходов и расходов на определенный период</w:t>
                  </w:r>
                </w:p>
              </w:txbxContent>
            </v:textbox>
          </v:shape>
        </w:pict>
      </w:r>
      <w:r w:rsidR="00395F06" w:rsidRPr="00453143">
        <w:rPr>
          <w:rFonts w:ascii="Times New Roman" w:eastAsia="Times New Roman" w:hAnsi="Times New Roman" w:cs="Times New Roman"/>
          <w:i/>
          <w:iCs/>
          <w:sz w:val="37"/>
          <w:szCs w:val="37"/>
        </w:rPr>
        <w:t xml:space="preserve"> </w:t>
      </w:r>
      <w:bookmarkStart w:id="2" w:name="bookmark2"/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p w:rsidR="00395F06" w:rsidRDefault="00F233B4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  <w:r>
        <w:rPr>
          <w:rFonts w:ascii="Times New Roman" w:eastAsia="Times New Roman" w:hAnsi="Times New Roman" w:cs="Times New Roman"/>
          <w:b/>
          <w:bCs/>
          <w:noProof/>
          <w:sz w:val="37"/>
          <w:szCs w:val="37"/>
          <w:lang w:eastAsia="ru-RU"/>
        </w:rPr>
        <w:pict>
          <v:shape id="_x0000_s1047" type="#_x0000_t98" style="position:absolute;left:0;text-align:left;margin-left:126.55pt;margin-top:26.35pt;width:514.3pt;height:104.7pt;z-index:25166950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395F06" w:rsidRDefault="00395F06" w:rsidP="00395F06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7"/>
                      <w:szCs w:val="37"/>
                    </w:rPr>
                  </w:pPr>
                </w:p>
                <w:p w:rsidR="00395F06" w:rsidRPr="00395F06" w:rsidRDefault="00395F06" w:rsidP="00395F06">
                  <w:pPr>
                    <w:jc w:val="center"/>
                    <w:rPr>
                      <w:rFonts w:ascii="Times New Roman" w:eastAsia="Times New Roman" w:hAnsi="Times New Roman" w:cs="Times New Roman"/>
                      <w:color w:val="0070C0"/>
                    </w:rPr>
                  </w:pPr>
                  <w:r w:rsidRPr="00395F06"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7"/>
                      <w:szCs w:val="37"/>
                    </w:rPr>
                    <w:t>Доходы - Расходы = Дефицит (Профицит)</w:t>
                  </w:r>
                </w:p>
                <w:p w:rsidR="00395F06" w:rsidRDefault="00395F06"/>
              </w:txbxContent>
            </v:textbox>
          </v:shape>
        </w:pic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bookmarkEnd w:id="2"/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9243703" cy="5628904"/>
            <wp:effectExtent l="19050" t="0" r="0" b="0"/>
            <wp:docPr id="5" name="Рисунок 2" descr="C:\Documents and Settings\Name\Рабочий стол\Сканирование\Бюджет на 2016 г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ame\Рабочий стол\Сканирование\Бюджет на 2016 г\Scan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3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8193974" cy="4852316"/>
            <wp:effectExtent l="0" t="19050" r="0" b="5715"/>
            <wp:docPr id="6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395F06" w:rsidRPr="0018482D" w:rsidRDefault="00395F06" w:rsidP="00395F06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18482D">
        <w:rPr>
          <w:rFonts w:ascii="Times New Roman" w:eastAsia="Times New Roman" w:hAnsi="Times New Roman" w:cs="Times New Roman"/>
          <w:b/>
          <w:sz w:val="36"/>
          <w:szCs w:val="36"/>
        </w:rPr>
        <w:t>ДОХОДЫ БЮДЖЕТА – поступления денежных сре</w:t>
      </w:r>
      <w:proofErr w:type="gramStart"/>
      <w:r w:rsidRPr="0018482D">
        <w:rPr>
          <w:rFonts w:ascii="Times New Roman" w:eastAsia="Times New Roman" w:hAnsi="Times New Roman" w:cs="Times New Roman"/>
          <w:b/>
          <w:sz w:val="36"/>
          <w:szCs w:val="36"/>
        </w:rPr>
        <w:t>дств в б</w:t>
      </w:r>
      <w:proofErr w:type="gramEnd"/>
      <w:r w:rsidRPr="0018482D">
        <w:rPr>
          <w:rFonts w:ascii="Times New Roman" w:eastAsia="Times New Roman" w:hAnsi="Times New Roman" w:cs="Times New Roman"/>
          <w:b/>
          <w:sz w:val="36"/>
          <w:szCs w:val="36"/>
        </w:rPr>
        <w:t>юджет</w:t>
      </w:r>
    </w:p>
    <w:p w:rsidR="00395F06" w:rsidRPr="00F62287" w:rsidRDefault="00395F06" w:rsidP="00395F06">
      <w:pPr>
        <w:rPr>
          <w:rFonts w:ascii="Times New Roman" w:eastAsia="Times New Roman" w:hAnsi="Times New Roman" w:cs="Times New Roman"/>
        </w:rPr>
      </w:pPr>
    </w:p>
    <w:p w:rsidR="00395F06" w:rsidRDefault="00395F06" w:rsidP="00395F06">
      <w:pPr>
        <w:tabs>
          <w:tab w:val="left" w:pos="2749"/>
          <w:tab w:val="left" w:pos="8453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6"/>
          <w:szCs w:val="36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6"/>
          <w:szCs w:val="36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6"/>
          <w:szCs w:val="36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6"/>
          <w:szCs w:val="36"/>
        </w:rPr>
      </w:pPr>
    </w:p>
    <w:p w:rsidR="00395F06" w:rsidRP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color w:val="00B050"/>
          <w:sz w:val="44"/>
          <w:szCs w:val="44"/>
        </w:rPr>
      </w:pPr>
      <w:r w:rsidRPr="00395F06">
        <w:rPr>
          <w:rFonts w:ascii="Times New Roman" w:hAnsi="Times New Roman" w:cs="Times New Roman"/>
          <w:color w:val="00B050"/>
          <w:sz w:val="44"/>
          <w:szCs w:val="44"/>
        </w:rPr>
        <w:t>РАСХОДЫ БЮДЖЕТА – выплачиваемые из бюджета денежные средства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framePr w:h="858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eastAsia="ru-RU"/>
        </w:rPr>
        <w:drawing>
          <wp:inline distT="0" distB="0" distL="0" distR="0">
            <wp:extent cx="8325040" cy="5320145"/>
            <wp:effectExtent l="19050" t="0" r="0" b="0"/>
            <wp:docPr id="7" name="Рисунок 4" descr="C:\DOCUME~1\Name\LOCALS~1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Name\LOCALS~1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5040" cy="532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F06" w:rsidRDefault="00395F06" w:rsidP="00395F06">
      <w:pPr>
        <w:rPr>
          <w:sz w:val="2"/>
          <w:szCs w:val="2"/>
        </w:rPr>
      </w:pPr>
    </w:p>
    <w:p w:rsidR="00395F06" w:rsidRPr="00B851BA" w:rsidRDefault="00395F06" w:rsidP="00395F06">
      <w:pPr>
        <w:pStyle w:val="110"/>
        <w:shd w:val="clear" w:color="auto" w:fill="auto"/>
        <w:spacing w:before="1194" w:after="31" w:line="430" w:lineRule="exact"/>
        <w:ind w:right="40"/>
        <w:jc w:val="center"/>
        <w:rPr>
          <w:sz w:val="40"/>
          <w:szCs w:val="40"/>
        </w:rPr>
      </w:pPr>
      <w:r w:rsidRPr="00B851BA">
        <w:rPr>
          <w:rStyle w:val="11215pt"/>
          <w:sz w:val="40"/>
          <w:szCs w:val="40"/>
        </w:rPr>
        <w:t xml:space="preserve">Расходное обязательство </w:t>
      </w:r>
      <w:r w:rsidRPr="00B851BA">
        <w:rPr>
          <w:sz w:val="40"/>
          <w:szCs w:val="40"/>
        </w:rPr>
        <w:t>- обязанность выплатить денежные средства из соответствующего бюджета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pStyle w:val="20"/>
        <w:framePr w:w="13469" w:h="7051" w:hRule="exact" w:wrap="notBeside" w:vAnchor="text" w:hAnchor="text" w:xAlign="center" w:y="564"/>
        <w:shd w:val="clear" w:color="auto" w:fill="auto"/>
        <w:tabs>
          <w:tab w:val="right" w:pos="6466"/>
          <w:tab w:val="right" w:pos="7008"/>
          <w:tab w:val="right" w:pos="9091"/>
          <w:tab w:val="right" w:pos="9326"/>
          <w:tab w:val="right" w:pos="10392"/>
        </w:tabs>
        <w:spacing w:line="270" w:lineRule="exact"/>
      </w:pPr>
      <w:r>
        <w:t>Расходные обязательства</w:t>
      </w:r>
      <w:r>
        <w:tab/>
        <w:t>Основания</w:t>
      </w:r>
      <w:r>
        <w:tab/>
        <w:t>для</w:t>
      </w:r>
      <w:r>
        <w:tab/>
        <w:t>возникновения</w:t>
      </w:r>
      <w:r>
        <w:tab/>
        <w:t>и</w:t>
      </w:r>
      <w:r>
        <w:tab/>
        <w:t>оплаты</w:t>
      </w:r>
    </w:p>
    <w:p w:rsidR="00395F06" w:rsidRDefault="00395F06" w:rsidP="00395F06">
      <w:pPr>
        <w:pStyle w:val="20"/>
        <w:framePr w:w="13469" w:h="7051" w:hRule="exact" w:wrap="notBeside" w:vAnchor="text" w:hAnchor="text" w:xAlign="center" w:y="564"/>
        <w:shd w:val="clear" w:color="auto" w:fill="auto"/>
        <w:tabs>
          <w:tab w:val="right" w:pos="6466"/>
          <w:tab w:val="right" w:pos="7008"/>
          <w:tab w:val="right" w:pos="9091"/>
          <w:tab w:val="right" w:pos="9326"/>
          <w:tab w:val="right" w:pos="10392"/>
        </w:tabs>
        <w:spacing w:line="270" w:lineRule="exact"/>
      </w:pPr>
    </w:p>
    <w:p w:rsidR="00395F06" w:rsidRDefault="00395F06" w:rsidP="00395F06">
      <w:pPr>
        <w:pStyle w:val="20"/>
        <w:framePr w:w="13469" w:h="7051" w:hRule="exact" w:wrap="notBeside" w:vAnchor="text" w:hAnchor="text" w:xAlign="center" w:y="564"/>
        <w:shd w:val="clear" w:color="auto" w:fill="auto"/>
        <w:tabs>
          <w:tab w:val="right" w:pos="6466"/>
          <w:tab w:val="right" w:pos="7008"/>
          <w:tab w:val="right" w:pos="9091"/>
          <w:tab w:val="right" w:pos="9326"/>
          <w:tab w:val="right" w:pos="10392"/>
        </w:tabs>
        <w:spacing w:line="270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89"/>
        <w:gridCol w:w="9480"/>
      </w:tblGrid>
      <w:tr w:rsidR="00395F06" w:rsidTr="00BC5461">
        <w:trPr>
          <w:trHeight w:hRule="exact" w:val="1334"/>
          <w:jc w:val="center"/>
        </w:trPr>
        <w:tc>
          <w:tcPr>
            <w:tcW w:w="3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ind w:left="180"/>
              <w:rPr>
                <w:color w:val="0070C0"/>
              </w:rPr>
            </w:pPr>
            <w:r w:rsidRPr="00F62287">
              <w:rPr>
                <w:rStyle w:val="a6"/>
                <w:color w:val="0070C0"/>
              </w:rPr>
              <w:t>Публичные</w:t>
            </w:r>
          </w:p>
        </w:tc>
        <w:tc>
          <w:tcPr>
            <w:tcW w:w="948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379" w:lineRule="exact"/>
              <w:jc w:val="both"/>
              <w:rPr>
                <w:color w:val="0070C0"/>
              </w:rPr>
            </w:pPr>
            <w:r w:rsidRPr="00F62287">
              <w:rPr>
                <w:rStyle w:val="1"/>
                <w:color w:val="0070C0"/>
              </w:rPr>
              <w:t>Законы, определяющие объем и правила определения объема обяза</w:t>
            </w:r>
            <w:r w:rsidRPr="00F62287">
              <w:rPr>
                <w:rStyle w:val="1"/>
                <w:color w:val="0070C0"/>
              </w:rPr>
              <w:softHyphen/>
              <w:t>тельств перед гражданами, организациями, органами власти</w:t>
            </w:r>
          </w:p>
        </w:tc>
      </w:tr>
      <w:tr w:rsidR="00395F06" w:rsidTr="00BC5461">
        <w:trPr>
          <w:trHeight w:hRule="exact" w:val="1325"/>
          <w:jc w:val="center"/>
        </w:trPr>
        <w:tc>
          <w:tcPr>
            <w:tcW w:w="3989" w:type="dxa"/>
            <w:tcBorders>
              <w:lef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ind w:left="660"/>
              <w:rPr>
                <w:color w:val="FF0000"/>
              </w:rPr>
            </w:pPr>
            <w:r w:rsidRPr="00F62287">
              <w:rPr>
                <w:rStyle w:val="a8"/>
                <w:color w:val="FF0000"/>
              </w:rPr>
              <w:t>в том числе</w:t>
            </w:r>
          </w:p>
        </w:tc>
        <w:tc>
          <w:tcPr>
            <w:tcW w:w="9480" w:type="dxa"/>
            <w:tcBorders>
              <w:righ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384" w:lineRule="exact"/>
              <w:jc w:val="both"/>
              <w:rPr>
                <w:color w:val="FF0000"/>
              </w:rPr>
            </w:pPr>
            <w:r w:rsidRPr="00F62287">
              <w:rPr>
                <w:rStyle w:val="1"/>
                <w:color w:val="FF0000"/>
              </w:rPr>
              <w:t>в том числе законы, устанавливающие права граждан на получение социальных выплат (пенсий, пособий, компенсаций)</w:t>
            </w:r>
          </w:p>
        </w:tc>
      </w:tr>
      <w:tr w:rsidR="00395F06" w:rsidTr="00BC5461">
        <w:trPr>
          <w:trHeight w:hRule="exact" w:val="1325"/>
          <w:jc w:val="center"/>
        </w:trPr>
        <w:tc>
          <w:tcPr>
            <w:tcW w:w="3989" w:type="dxa"/>
            <w:tcBorders>
              <w:lef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ind w:left="180"/>
              <w:rPr>
                <w:color w:val="0070C0"/>
              </w:rPr>
            </w:pPr>
            <w:r w:rsidRPr="00F62287">
              <w:rPr>
                <w:rStyle w:val="a6"/>
                <w:color w:val="0070C0"/>
              </w:rPr>
              <w:t>Гражданско-правовые</w:t>
            </w:r>
          </w:p>
        </w:tc>
        <w:tc>
          <w:tcPr>
            <w:tcW w:w="9480" w:type="dxa"/>
            <w:tcBorders>
              <w:righ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384" w:lineRule="exact"/>
              <w:jc w:val="both"/>
              <w:rPr>
                <w:color w:val="0070C0"/>
              </w:rPr>
            </w:pPr>
            <w:r w:rsidRPr="00F62287">
              <w:rPr>
                <w:rStyle w:val="1"/>
                <w:color w:val="0070C0"/>
              </w:rPr>
              <w:t>Государственный (муниципальный) контракт, трудовое соглашение, соглашение о предоставлении субсидии органам власти на закупки и т. д.</w:t>
            </w:r>
          </w:p>
        </w:tc>
      </w:tr>
      <w:tr w:rsidR="00395F06" w:rsidTr="00BC5461">
        <w:trPr>
          <w:trHeight w:hRule="exact" w:val="1427"/>
          <w:jc w:val="center"/>
        </w:trPr>
        <w:tc>
          <w:tcPr>
            <w:tcW w:w="398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ind w:left="180"/>
              <w:rPr>
                <w:color w:val="00B050"/>
              </w:rPr>
            </w:pPr>
            <w:r w:rsidRPr="00F62287">
              <w:rPr>
                <w:rStyle w:val="a6"/>
                <w:color w:val="00B050"/>
              </w:rPr>
              <w:t>Межгосударственные</w:t>
            </w:r>
          </w:p>
        </w:tc>
        <w:tc>
          <w:tcPr>
            <w:tcW w:w="948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jc w:val="both"/>
              <w:rPr>
                <w:color w:val="00B050"/>
              </w:rPr>
            </w:pPr>
            <w:r w:rsidRPr="00F62287">
              <w:rPr>
                <w:rStyle w:val="1"/>
                <w:color w:val="00B050"/>
              </w:rPr>
              <w:t>Межгосударственный договор (соглашение)</w:t>
            </w:r>
          </w:p>
        </w:tc>
      </w:tr>
    </w:tbl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</w:pPr>
    </w:p>
    <w:p w:rsidR="00395F06" w:rsidRPr="00D42E2D" w:rsidRDefault="00395F06" w:rsidP="00395F06">
      <w:pPr>
        <w:jc w:val="center"/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</w:pPr>
      <w:proofErr w:type="spellStart"/>
      <w:r w:rsidRPr="00D42E2D"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  <w:t>Дефецит</w:t>
      </w:r>
      <w:proofErr w:type="spellEnd"/>
      <w:r w:rsidRPr="00D42E2D"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  <w:t xml:space="preserve"> и профицит</w:t>
      </w:r>
    </w:p>
    <w:p w:rsidR="00395F06" w:rsidRPr="00D42E2D" w:rsidRDefault="00395F06" w:rsidP="00395F06">
      <w:pPr>
        <w:pStyle w:val="a9"/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color w:val="auto"/>
        </w:rPr>
      </w:pPr>
      <w:r w:rsidRPr="00D42E2D">
        <w:rPr>
          <w:rFonts w:ascii="Times New Roman" w:eastAsia="Times New Roman" w:hAnsi="Times New Roman" w:cs="Times New Roman"/>
          <w:color w:val="C00000"/>
          <w:sz w:val="34"/>
          <w:szCs w:val="34"/>
        </w:rPr>
        <w:t>При дефицитном бюджете растет долг и (или) снижаются остатки (накопления)</w:t>
      </w:r>
    </w:p>
    <w:p w:rsidR="00395F06" w:rsidRPr="00D42E2D" w:rsidRDefault="00395F06" w:rsidP="00395F06">
      <w:pPr>
        <w:pStyle w:val="a9"/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color w:val="auto"/>
        </w:rPr>
      </w:pPr>
      <w:r w:rsidRPr="00D42E2D">
        <w:rPr>
          <w:rFonts w:ascii="Times New Roman" w:eastAsia="Times New Roman" w:hAnsi="Times New Roman" w:cs="Times New Roman"/>
          <w:color w:val="31849B"/>
          <w:sz w:val="34"/>
          <w:szCs w:val="34"/>
        </w:rPr>
        <w:t xml:space="preserve">При </w:t>
      </w:r>
      <w:proofErr w:type="spellStart"/>
      <w:r w:rsidRPr="00D42E2D">
        <w:rPr>
          <w:rFonts w:ascii="Times New Roman" w:eastAsia="Times New Roman" w:hAnsi="Times New Roman" w:cs="Times New Roman"/>
          <w:color w:val="31849B"/>
          <w:sz w:val="34"/>
          <w:szCs w:val="34"/>
        </w:rPr>
        <w:t>профицитном</w:t>
      </w:r>
      <w:proofErr w:type="spellEnd"/>
      <w:r w:rsidRPr="00D42E2D">
        <w:rPr>
          <w:rFonts w:ascii="Times New Roman" w:eastAsia="Times New Roman" w:hAnsi="Times New Roman" w:cs="Times New Roman"/>
          <w:color w:val="31849B"/>
          <w:sz w:val="34"/>
          <w:szCs w:val="34"/>
        </w:rPr>
        <w:t xml:space="preserve"> бюджете снижается долг и (или) растут остатки (накопления)</w:t>
      </w:r>
    </w:p>
    <w:p w:rsidR="00395F06" w:rsidRPr="00D42E2D" w:rsidRDefault="00395F06" w:rsidP="00395F06">
      <w:pPr>
        <w:pStyle w:val="a9"/>
        <w:widowControl/>
        <w:rPr>
          <w:rFonts w:ascii="Times New Roman" w:eastAsia="Times New Roman" w:hAnsi="Times New Roman" w:cs="Times New Roman"/>
          <w:color w:val="auto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64"/>
        <w:gridCol w:w="2414"/>
        <w:gridCol w:w="2117"/>
        <w:gridCol w:w="2534"/>
        <w:gridCol w:w="1368"/>
      </w:tblGrid>
      <w:tr w:rsidR="00395F06" w:rsidRPr="00D42E2D" w:rsidTr="00BC5461">
        <w:trPr>
          <w:trHeight w:hRule="exact" w:val="1738"/>
        </w:trPr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62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b/>
                <w:bCs/>
                <w:sz w:val="62"/>
                <w:szCs w:val="62"/>
              </w:rPr>
              <w:t>Дефицит</w:t>
            </w:r>
          </w:p>
        </w:tc>
        <w:tc>
          <w:tcPr>
            <w:tcW w:w="39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Pr="00D42E2D" w:rsidRDefault="00395F06" w:rsidP="00BC5461">
            <w:pPr>
              <w:spacing w:line="62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b/>
                <w:bCs/>
                <w:sz w:val="62"/>
                <w:szCs w:val="62"/>
              </w:rPr>
              <w:t>Профицит</w:t>
            </w:r>
          </w:p>
        </w:tc>
      </w:tr>
      <w:tr w:rsidR="00395F06" w:rsidRPr="00D42E2D" w:rsidTr="00BC5461">
        <w:trPr>
          <w:trHeight w:hRule="exact" w:val="778"/>
        </w:trPr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34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34"/>
                <w:szCs w:val="34"/>
              </w:rPr>
              <w:t>Бюджет семьи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Семейные</w:t>
            </w:r>
          </w:p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накопления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F233B4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26" type="#_x0000_t67" style="position:absolute;margin-left:28.35pt;margin-top:12.7pt;width:51.4pt;height:34.6pt;z-index:251649024;mso-position-horizontal-relative:text;mso-position-vertical-relative:text" fillcolor="#fabf8f [1945]" strokecolor="#f79646 [3209]" strokeweight="1pt">
                  <v:fill color2="#f79646 [3209]" focus="50%" type="gradient"/>
                  <v:shadow on="t" type="perspective" color="#974706 [1609]" offset="1pt" offset2="-3pt"/>
                </v:shape>
              </w:pic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Семейные</w:t>
            </w:r>
          </w:p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накопления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Pr="00D42E2D" w:rsidRDefault="00F233B4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 id="_x0000_s1028" type="#_x0000_t67" style="position:absolute;margin-left:9.9pt;margin-top:12.7pt;width:47.7pt;height:34.6pt;z-index:251650048;mso-position-horizontal-relative:text;mso-position-vertical-relative:text" fillcolor="#c2d69b [1942]" strokecolor="#9bbb59 [3206]" strokeweight="1pt">
                  <v:fill color2="#9bbb59 [3206]" focus="50%" type="gradient"/>
                  <v:shadow on="t" type="perspective" color="#4e6128 [1606]" offset="1pt" offset2="-3pt"/>
                </v:shape>
              </w:pict>
            </w:r>
          </w:p>
        </w:tc>
      </w:tr>
      <w:tr w:rsidR="00395F06" w:rsidRPr="00D42E2D" w:rsidTr="00BC5461">
        <w:trPr>
          <w:trHeight w:hRule="exact" w:val="1334"/>
        </w:trPr>
        <w:tc>
          <w:tcPr>
            <w:tcW w:w="44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Долги по креди</w:t>
            </w: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softHyphen/>
              <w:t>там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F233B4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_x0000_s1027" type="#_x0000_t68" style="position:absolute;margin-left:28.35pt;margin-top:22pt;width:51.4pt;height:34.6pt;z-index:251651072;mso-position-horizontal-relative:text;mso-position-vertical-relative:text" fillcolor="#fabf8f [1945]" strokecolor="#f79646 [3209]" strokeweight="1pt">
                  <v:fill color2="#f79646 [3209]" focus="50%" type="gradient"/>
                  <v:shadow on="t" type="perspective" color="#974706 [1609]" offset="1pt" offset2="-3pt"/>
                </v:shape>
              </w:pict>
            </w:r>
          </w:p>
        </w:tc>
        <w:tc>
          <w:tcPr>
            <w:tcW w:w="2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Долги по кредитам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Pr="00D42E2D" w:rsidRDefault="00F233B4" w:rsidP="00BC5461">
            <w:pPr>
              <w:spacing w:line="6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pict>
                <v:shape id="_x0000_s1029" type="#_x0000_t68" style="position:absolute;margin-left:9.9pt;margin-top:22pt;width:47.7pt;height:34.6pt;z-index:251652096;mso-position-horizontal-relative:text;mso-position-vertical-relative:text" fillcolor="#c2d69b [1942]" strokecolor="#9bbb59 [3206]" strokeweight="1pt">
                  <v:fill color2="#9bbb59 [3206]" focus="50%" type="gradient"/>
                  <v:shadow on="t" type="perspective" color="#4e6128 [1606]" offset="1pt" offset2="-3pt"/>
                </v:shape>
              </w:pict>
            </w:r>
          </w:p>
        </w:tc>
      </w:tr>
      <w:tr w:rsidR="00395F06" w:rsidRPr="00D42E2D" w:rsidTr="00BC5461">
        <w:trPr>
          <w:trHeight w:hRule="exact" w:val="1633"/>
        </w:trPr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34"/>
                <w:szCs w:val="34"/>
              </w:rPr>
              <w:t>Бюджет страны (субъекта РФ, муниципального обра</w:t>
            </w:r>
            <w:r w:rsidRPr="00D42E2D">
              <w:rPr>
                <w:rFonts w:ascii="Times New Roman" w:eastAsia="Times New Roman" w:hAnsi="Times New Roman" w:cs="Times New Roman"/>
                <w:sz w:val="34"/>
                <w:szCs w:val="34"/>
              </w:rPr>
              <w:softHyphen/>
              <w:t>зования)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Накопленные</w:t>
            </w:r>
          </w:p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резервы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Государственный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(муниципальный)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долг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D42E2D" w:rsidRDefault="00F233B4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 id="_x0000_s1032" type="#_x0000_t68" style="position:absolute;margin-left:28.35pt;margin-top:45.5pt;width:45.8pt;height:30.85pt;z-index:251653120;mso-position-horizontal-relative:text;mso-position-vertical-relative:text" fillcolor="#92cddc [1944]" strokecolor="#4bacc6 [3208]" strokeweight="1pt">
                  <v:fill color2="#4bacc6 [3208]" focus="50%" type="gradient"/>
                  <v:shadow on="t" type="perspective" color="#205867 [1608]" offset="1pt" offset2="-3pt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 id="_x0000_s1030" type="#_x0000_t67" style="position:absolute;margin-left:28.35pt;margin-top:9.05pt;width:45.8pt;height:30.85pt;z-index:251654144;mso-position-horizontal-relative:text;mso-position-vertical-relative:text" fillcolor="#92cddc [1944]" strokecolor="#4bacc6 [3208]" strokeweight="1pt">
                  <v:fill color2="#4bacc6 [3208]" focus="50%" type="gradient"/>
                  <v:shadow on="t" type="perspective" color="#205867 [1608]" offset="1pt" offset2="-3pt"/>
                </v:shape>
              </w:pic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Накопленные</w:t>
            </w:r>
          </w:p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резервы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Государственный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(муниципальный)</w:t>
            </w:r>
          </w:p>
          <w:p w:rsidR="00395F06" w:rsidRPr="00D42E2D" w:rsidRDefault="00B752EE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Д</w:t>
            </w:r>
            <w:r w:rsidR="00395F06"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олг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5F06" w:rsidRPr="00D42E2D" w:rsidRDefault="00F233B4" w:rsidP="00BC5461">
            <w:pPr>
              <w:spacing w:line="6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pict>
                <v:shape id="_x0000_s1033" type="#_x0000_t68" style="position:absolute;margin-left:9.9pt;margin-top:45.5pt;width:47.7pt;height:30.85pt;z-index:251655168;mso-position-horizontal-relative:text;mso-position-vertical-relative:text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</w:rPr>
              <w:pict>
                <v:shape id="_x0000_s1031" type="#_x0000_t67" style="position:absolute;margin-left:9.9pt;margin-top:9.05pt;width:47.7pt;height:30.85pt;z-index:251656192;mso-position-horizontal-relative:text;mso-position-vertical-relative:text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</w:p>
        </w:tc>
      </w:tr>
    </w:tbl>
    <w:p w:rsidR="00395F06" w:rsidRDefault="00395F06" w:rsidP="00395F06">
      <w:pPr>
        <w:tabs>
          <w:tab w:val="left" w:pos="8453"/>
        </w:tabs>
        <w:jc w:val="center"/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tabs>
          <w:tab w:val="left" w:pos="8453"/>
        </w:tabs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D42E2D">
        <w:rPr>
          <w:rFonts w:ascii="Times New Roman" w:eastAsia="Times New Roman" w:hAnsi="Times New Roman" w:cs="Times New Roman"/>
          <w:b/>
          <w:bCs/>
          <w:sz w:val="43"/>
          <w:szCs w:val="43"/>
        </w:rPr>
        <w:t xml:space="preserve">БЮДЖЕТНАЯ КЛАССИФИКАЦИЯ - </w:t>
      </w:r>
      <w:r w:rsidRPr="00D42E2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систематизированная группировка доходов и расхо</w:t>
      </w:r>
      <w:r w:rsidRPr="00D42E2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softHyphen/>
        <w:t>дов бюджета по однородным признакам, определяемая природой местного бюджета.</w:t>
      </w:r>
    </w:p>
    <w:p w:rsidR="00395F06" w:rsidRPr="00B851BA" w:rsidRDefault="00395F06" w:rsidP="00395F06">
      <w:pPr>
        <w:spacing w:after="0"/>
        <w:rPr>
          <w:rFonts w:ascii="Times New Roman" w:eastAsia="Times New Roman" w:hAnsi="Times New Roman" w:cs="Times New Roman"/>
        </w:rPr>
      </w:pP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Состав бюджетной классификации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 xml:space="preserve">(статья 19 Бюджетного кодекса): классификация доходов бюджетов; </w:t>
      </w:r>
      <w:r w:rsidRPr="00B851B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классификация расходов бюджетов;</w:t>
      </w:r>
    </w:p>
    <w:p w:rsidR="00395F06" w:rsidRPr="00B851BA" w:rsidRDefault="00395F06" w:rsidP="00395F06">
      <w:pPr>
        <w:spacing w:after="0"/>
        <w:rPr>
          <w:rFonts w:ascii="Times New Roman" w:eastAsia="Times New Roman" w:hAnsi="Times New Roman" w:cs="Times New Roman"/>
        </w:rPr>
      </w:pPr>
      <w:r w:rsidRPr="00B851B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Классификация расходов бюджетов - основа для построения ведомственной структуры расходов</w:t>
      </w: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бюджета</w:t>
      </w:r>
    </w:p>
    <w:p w:rsidR="00395F06" w:rsidRPr="00B851BA" w:rsidRDefault="00395F06" w:rsidP="00395F06">
      <w:pPr>
        <w:spacing w:after="0"/>
        <w:rPr>
          <w:rFonts w:ascii="Times New Roman" w:eastAsia="Times New Roman" w:hAnsi="Times New Roman" w:cs="Times New Roman"/>
        </w:rPr>
      </w:pPr>
      <w:proofErr w:type="gramStart"/>
      <w:r w:rsidRPr="00B851BA">
        <w:rPr>
          <w:rFonts w:ascii="Times New Roman" w:eastAsia="Times New Roman" w:hAnsi="Times New Roman" w:cs="Times New Roman"/>
          <w:sz w:val="27"/>
          <w:szCs w:val="27"/>
        </w:rPr>
        <w:t>классификация источников финансирования дефицитов бюджетов; классификация операций публично-правовых образований («классификация операций сектора</w:t>
      </w:r>
      <w:proofErr w:type="gramEnd"/>
    </w:p>
    <w:tbl>
      <w:tblPr>
        <w:tblW w:w="15166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619"/>
        <w:gridCol w:w="710"/>
        <w:gridCol w:w="614"/>
        <w:gridCol w:w="427"/>
        <w:gridCol w:w="706"/>
        <w:gridCol w:w="710"/>
        <w:gridCol w:w="1843"/>
        <w:gridCol w:w="1445"/>
        <w:gridCol w:w="1095"/>
        <w:gridCol w:w="1096"/>
        <w:gridCol w:w="1095"/>
        <w:gridCol w:w="1096"/>
        <w:gridCol w:w="835"/>
        <w:gridCol w:w="1133"/>
        <w:gridCol w:w="1118"/>
      </w:tblGrid>
      <w:tr w:rsidR="00395F06" w:rsidRPr="00B851BA" w:rsidTr="00BC5461">
        <w:trPr>
          <w:trHeight w:hRule="exact" w:val="1435"/>
        </w:trPr>
        <w:tc>
          <w:tcPr>
            <w:tcW w:w="19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395F0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Код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Г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лавного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Р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аспорядителя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Б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юджетных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С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редств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Код</w:t>
            </w: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раздела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Default="00395F06" w:rsidP="00BC546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 xml:space="preserve">Код </w:t>
            </w:r>
            <w:proofErr w:type="gramStart"/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под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softHyphen/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раздела</w:t>
            </w:r>
          </w:p>
        </w:tc>
        <w:tc>
          <w:tcPr>
            <w:tcW w:w="767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                                  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Целевая статья</w:t>
            </w:r>
          </w:p>
        </w:tc>
        <w:tc>
          <w:tcPr>
            <w:tcW w:w="30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        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Код вида расхода</w:t>
            </w:r>
          </w:p>
        </w:tc>
      </w:tr>
      <w:tr w:rsidR="00395F06" w:rsidRPr="00B851BA" w:rsidTr="00BC5461">
        <w:trPr>
          <w:trHeight w:hRule="exact" w:val="144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Программное (непрограмм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softHyphen/>
              <w:t>ное) направле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softHyphen/>
              <w:t>ние расходов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Подпро</w:t>
            </w:r>
            <w:proofErr w:type="spellEnd"/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softHyphen/>
            </w: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грамма</w:t>
            </w:r>
          </w:p>
        </w:tc>
        <w:tc>
          <w:tcPr>
            <w:tcW w:w="43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Направление расходов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395F06" w:rsidRPr="00B851BA" w:rsidTr="00BC5461">
        <w:trPr>
          <w:trHeight w:hRule="exact" w:val="33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8 9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16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17</w:t>
            </w:r>
          </w:p>
        </w:tc>
      </w:tr>
    </w:tbl>
    <w:p w:rsidR="00395F06" w:rsidRDefault="00F233B4" w:rsidP="00395F06">
      <w:pPr>
        <w:rPr>
          <w:rFonts w:ascii="Arial Unicode MS" w:eastAsia="Arial Unicode MS" w:hAnsi="Times New Roman" w:cs="Arial Unicode MS"/>
          <w:color w:val="FF0000"/>
          <w:sz w:val="17"/>
          <w:szCs w:val="17"/>
        </w:rPr>
      </w:pPr>
      <w:r>
        <w:rPr>
          <w:rFonts w:ascii="Arial Unicode MS" w:eastAsia="Arial Unicode MS" w:hAnsi="Times New Roman" w:cs="Arial Unicode MS"/>
          <w:noProof/>
          <w:color w:val="06255B"/>
          <w:sz w:val="17"/>
          <w:szCs w:val="17"/>
        </w:rPr>
        <w:pict>
          <v:shape id="_x0000_s1034" type="#_x0000_t68" style="position:absolute;margin-left:.35pt;margin-top:8.9pt;width:147.75pt;height:37.45pt;z-index:251657216;mso-position-horizontal-relative:text;mso-position-vertical-relative:text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395F06" w:rsidRPr="00B851BA" w:rsidRDefault="00395F06" w:rsidP="00395F06">
                  <w:pPr>
                    <w:rPr>
                      <w:sz w:val="20"/>
                      <w:szCs w:val="20"/>
                    </w:rPr>
                  </w:pPr>
                  <w:r w:rsidRPr="00B851BA">
                    <w:rPr>
                      <w:sz w:val="20"/>
                      <w:szCs w:val="20"/>
                    </w:rPr>
                    <w:t>Уникальный код ГРБС</w:t>
                  </w:r>
                </w:p>
              </w:txbxContent>
            </v:textbox>
          </v:shape>
        </w:pict>
      </w: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sz w:val="27"/>
          <w:szCs w:val="27"/>
        </w:rPr>
      </w:pPr>
      <w:r w:rsidRPr="00B851BA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</w:rPr>
        <w:t xml:space="preserve">Главный распорядитель бюджетных средств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>- орган местного самоуправления, орган местной администрации, указан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softHyphen/>
        <w:t>ный в ведомственной структуре расходов бюджета, имеющий право распределять бюджетные ассигнования и лимиты бюд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softHyphen/>
        <w:t>жетных обязательств между подведомственными распорядителями и (или) получателями бюджетных средств</w:t>
      </w:r>
      <w:r w:rsidR="00551CD8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Бюджетные ассигнования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>- предельные объемы денежных средств, предусмотренных в соответствующем финансовом году для исполнения бюджетных обязательств.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 </w:t>
      </w: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Очередной финансовый год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>- год, следующий за текущим финансовым годом.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Плановый период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>- два финансовых года, следующие за очередным финансовым годом.</w:t>
      </w:r>
    </w:p>
    <w:p w:rsidR="00395F06" w:rsidRDefault="00F233B4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noProof/>
          <w:sz w:val="43"/>
          <w:szCs w:val="43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35" type="#_x0000_t64" style="position:absolute;margin-left:2.2pt;margin-top:5.2pt;width:676.05pt;height:113.15pt;z-index:25165824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395F06" w:rsidRPr="00FE7153" w:rsidRDefault="00395F06" w:rsidP="00395F06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E7153">
                    <w:rPr>
                      <w:rFonts w:ascii="Times New Roman" w:eastAsia="Times New Roman" w:hAnsi="Times New Roman" w:cs="Times New Roman"/>
                      <w:b/>
                      <w:bCs/>
                      <w:sz w:val="43"/>
                      <w:szCs w:val="43"/>
                    </w:rPr>
                    <w:t>Государственная (муниципальная) программа - это документ, определяющий:</w:t>
                  </w:r>
                </w:p>
                <w:p w:rsidR="00395F06" w:rsidRDefault="00395F06" w:rsidP="00395F06"/>
              </w:txbxContent>
            </v:textbox>
          </v:shape>
        </w:pict>
      </w: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F233B4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noProof/>
          <w:sz w:val="43"/>
          <w:szCs w:val="43"/>
        </w:rPr>
        <w:pict>
          <v:roundrect id="_x0000_s1036" style="position:absolute;margin-left:9.7pt;margin-top:12.5pt;width:668.55pt;height:69.2pt;z-index:251659264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395F06" w:rsidRPr="00FE7153" w:rsidRDefault="00395F06" w:rsidP="00395F06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E7153">
                    <w:rPr>
                      <w:rFonts w:ascii="Times New Roman" w:eastAsia="Times New Roman" w:hAnsi="Times New Roman" w:cs="Times New Roman"/>
                      <w:b/>
                      <w:bCs/>
                      <w:sz w:val="47"/>
                      <w:szCs w:val="47"/>
                    </w:rPr>
                    <w:t>цели и задачи государственной политики в определенной сфере;</w:t>
                  </w:r>
                </w:p>
                <w:p w:rsidR="00395F06" w:rsidRDefault="00395F06" w:rsidP="00395F06"/>
              </w:txbxContent>
            </v:textbox>
          </v:roundrect>
        </w:pict>
      </w: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F233B4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noProof/>
          <w:sz w:val="43"/>
          <w:szCs w:val="43"/>
        </w:rPr>
        <w:pict>
          <v:roundrect id="_x0000_s1037" style="position:absolute;margin-left:9.7pt;margin-top:-.4pt;width:661.1pt;height:40.25pt;z-index:251660288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395F06" w:rsidRDefault="00395F06" w:rsidP="00395F06">
                  <w:r w:rsidRPr="00FE7153">
                    <w:rPr>
                      <w:rFonts w:ascii="Times New Roman" w:eastAsia="Times New Roman" w:hAnsi="Times New Roman" w:cs="Times New Roman"/>
                      <w:b/>
                      <w:bCs/>
                      <w:sz w:val="47"/>
                      <w:szCs w:val="47"/>
                    </w:rPr>
                    <w:t>способы их достижения;</w:t>
                  </w:r>
                </w:p>
              </w:txbxContent>
            </v:textbox>
          </v:roundrect>
        </w:pict>
      </w: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F233B4" w:rsidP="00395F06">
      <w:pPr>
        <w:rPr>
          <w:rFonts w:ascii="Times New Roman" w:eastAsia="Times New Roman" w:hAnsi="Times New Roman" w:cs="Times New Roman"/>
          <w:b/>
          <w:bCs/>
          <w:sz w:val="47"/>
          <w:szCs w:val="47"/>
        </w:rPr>
      </w:pPr>
      <w:r>
        <w:rPr>
          <w:rFonts w:ascii="Times New Roman" w:eastAsia="Times New Roman" w:hAnsi="Times New Roman" w:cs="Times New Roman"/>
          <w:b/>
          <w:bCs/>
          <w:noProof/>
          <w:sz w:val="47"/>
          <w:szCs w:val="47"/>
        </w:rPr>
        <w:pict>
          <v:roundrect id="_x0000_s1038" style="position:absolute;margin-left:9.7pt;margin-top:10.95pt;width:668.55pt;height:55.15pt;z-index:251661312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395F06" w:rsidRPr="00FE7153" w:rsidRDefault="00395F06" w:rsidP="00395F06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E7153">
                    <w:rPr>
                      <w:rFonts w:ascii="Times New Roman" w:eastAsia="Times New Roman" w:hAnsi="Times New Roman" w:cs="Times New Roman"/>
                      <w:b/>
                      <w:bCs/>
                      <w:sz w:val="47"/>
                      <w:szCs w:val="47"/>
                    </w:rPr>
                    <w:t>примерные объемы используемых финансов</w:t>
                  </w:r>
                </w:p>
                <w:p w:rsidR="00395F06" w:rsidRDefault="00395F06" w:rsidP="00395F06"/>
              </w:txbxContent>
            </v:textbox>
          </v:roundrect>
        </w:pict>
      </w:r>
    </w:p>
    <w:p w:rsidR="00395F06" w:rsidRPr="00FE7153" w:rsidRDefault="00395F06" w:rsidP="00395F06">
      <w:pPr>
        <w:rPr>
          <w:rFonts w:ascii="Times New Roman" w:eastAsia="Times New Roman" w:hAnsi="Times New Roman" w:cs="Times New Roman"/>
        </w:rPr>
      </w:pPr>
      <w:r w:rsidRPr="00FE7153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Межбюджетные отношения </w:t>
      </w:r>
      <w:r w:rsidRPr="00FE7153">
        <w:rPr>
          <w:rFonts w:ascii="Times New Roman" w:eastAsia="Times New Roman" w:hAnsi="Times New Roman" w:cs="Times New Roman"/>
          <w:sz w:val="27"/>
          <w:szCs w:val="27"/>
        </w:rPr>
        <w:t>- взаимоотношения между публично-правовыми образованиями по вопросам регулирования бюджетных правоотношений, организации и осуществления бюджетного процесса</w:t>
      </w:r>
    </w:p>
    <w:p w:rsidR="00395F06" w:rsidRDefault="00395F06" w:rsidP="00395F06">
      <w:pPr>
        <w:rPr>
          <w:rFonts w:ascii="Times New Roman" w:eastAsia="Times New Roman" w:hAnsi="Times New Roman" w:cs="Times New Roman"/>
          <w:sz w:val="27"/>
          <w:szCs w:val="27"/>
        </w:rPr>
      </w:pPr>
      <w:r w:rsidRPr="00FE7153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Межбюджетные трансферты </w:t>
      </w:r>
      <w:r w:rsidRPr="00FE7153">
        <w:rPr>
          <w:rFonts w:ascii="Times New Roman" w:eastAsia="Times New Roman" w:hAnsi="Times New Roman" w:cs="Times New Roman"/>
          <w:sz w:val="27"/>
          <w:szCs w:val="27"/>
        </w:rPr>
        <w:t>- средства, предоставляемые одним бюджетом бюджетной системы Российской Федерации другому бюджету бюджетной системы Российской Федерации.</w:t>
      </w:r>
    </w:p>
    <w:p w:rsidR="00395F06" w:rsidRPr="00655644" w:rsidRDefault="00395F06" w:rsidP="00395F06">
      <w:pPr>
        <w:pStyle w:val="3"/>
        <w:shd w:val="clear" w:color="auto" w:fill="auto"/>
        <w:spacing w:before="120" w:line="322" w:lineRule="exact"/>
        <w:jc w:val="both"/>
        <w:rPr>
          <w:sz w:val="32"/>
          <w:szCs w:val="32"/>
        </w:rPr>
      </w:pPr>
      <w:proofErr w:type="gramStart"/>
      <w:r w:rsidRPr="00655644">
        <w:rPr>
          <w:rStyle w:val="a6"/>
          <w:sz w:val="32"/>
          <w:szCs w:val="32"/>
        </w:rPr>
        <w:t xml:space="preserve">Администратор доходов бюджета </w:t>
      </w:r>
      <w:r w:rsidRPr="00655644">
        <w:rPr>
          <w:sz w:val="32"/>
          <w:szCs w:val="32"/>
        </w:rPr>
        <w:t>- орган местного самоуправления, орган местной администрации, казенное учрежде</w:t>
      </w:r>
      <w:r w:rsidRPr="00655644">
        <w:rPr>
          <w:sz w:val="32"/>
          <w:szCs w:val="32"/>
        </w:rPr>
        <w:softHyphen/>
        <w:t>ние, осуществляющие в соответствии с законодательством Российской Федерации контроль за правильностью исчисления, полнотой и своевременностью уплаты, начисление, учет, взыскание и принятие решений о возврате (зачете) излишне упла</w:t>
      </w:r>
      <w:r w:rsidRPr="00655644">
        <w:rPr>
          <w:sz w:val="32"/>
          <w:szCs w:val="32"/>
        </w:rPr>
        <w:softHyphen/>
        <w:t>ченных (взысканных) платежей, пеней и штрафов по ним, являющихся доходами бюджетов бюджетной системы Российской Федерации.</w:t>
      </w:r>
      <w:proofErr w:type="gramEnd"/>
    </w:p>
    <w:p w:rsidR="00395F06" w:rsidRPr="00655644" w:rsidRDefault="00395F06" w:rsidP="00395F06">
      <w:pPr>
        <w:spacing w:before="120"/>
        <w:rPr>
          <w:sz w:val="32"/>
          <w:szCs w:val="32"/>
        </w:rPr>
      </w:pPr>
      <w:r w:rsidRPr="00655644">
        <w:rPr>
          <w:rStyle w:val="a6"/>
          <w:rFonts w:eastAsia="Courier New"/>
          <w:sz w:val="32"/>
          <w:szCs w:val="32"/>
        </w:rPr>
        <w:t xml:space="preserve">Главный администратор доходов бюджета </w:t>
      </w:r>
      <w:r w:rsidRPr="00655644">
        <w:rPr>
          <w:rFonts w:ascii="Times New Roman" w:hAnsi="Times New Roman" w:cs="Times New Roman"/>
          <w:sz w:val="32"/>
          <w:szCs w:val="32"/>
        </w:rPr>
        <w:t>- определенный решением о бюджете орган местного</w:t>
      </w:r>
    </w:p>
    <w:p w:rsidR="00395F06" w:rsidRPr="00655644" w:rsidRDefault="00395F06" w:rsidP="00395F06">
      <w:pPr>
        <w:pStyle w:val="3"/>
        <w:shd w:val="clear" w:color="auto" w:fill="auto"/>
        <w:spacing w:line="322" w:lineRule="exact"/>
        <w:jc w:val="both"/>
        <w:rPr>
          <w:sz w:val="32"/>
          <w:szCs w:val="32"/>
        </w:rPr>
      </w:pPr>
      <w:r w:rsidRPr="00655644">
        <w:rPr>
          <w:sz w:val="32"/>
          <w:szCs w:val="32"/>
        </w:rPr>
        <w:t>самоуправления, орган местной администрации, имеющие в своем ведении администраторов доходов бюджета и (или) являющиеся администрато</w:t>
      </w:r>
      <w:r w:rsidRPr="00655644">
        <w:rPr>
          <w:sz w:val="32"/>
          <w:szCs w:val="32"/>
        </w:rPr>
        <w:softHyphen/>
        <w:t>рами доходов бюджета.</w:t>
      </w:r>
    </w:p>
    <w:p w:rsidR="00395F06" w:rsidRPr="00655644" w:rsidRDefault="00395F06" w:rsidP="00395F06">
      <w:pPr>
        <w:pStyle w:val="3"/>
        <w:shd w:val="clear" w:color="auto" w:fill="auto"/>
        <w:spacing w:line="322" w:lineRule="exact"/>
        <w:jc w:val="both"/>
        <w:rPr>
          <w:sz w:val="32"/>
          <w:szCs w:val="32"/>
        </w:rPr>
      </w:pPr>
      <w:r w:rsidRPr="00655644">
        <w:rPr>
          <w:rStyle w:val="a6"/>
          <w:sz w:val="32"/>
          <w:szCs w:val="32"/>
        </w:rPr>
        <w:t xml:space="preserve">Администратор источников финансирования дефицита бюджета </w:t>
      </w:r>
      <w:r w:rsidRPr="00655644">
        <w:rPr>
          <w:sz w:val="32"/>
          <w:szCs w:val="32"/>
        </w:rPr>
        <w:t>- орган местного самоуправления, орган местной ад</w:t>
      </w:r>
      <w:r w:rsidRPr="00655644">
        <w:rPr>
          <w:sz w:val="32"/>
          <w:szCs w:val="32"/>
        </w:rPr>
        <w:softHyphen/>
        <w:t>министрации, имеющие право осуществлять операции с источниками финансирования дефицита бюджета.</w:t>
      </w:r>
    </w:p>
    <w:p w:rsidR="00395F06" w:rsidRPr="00655644" w:rsidRDefault="00395F06" w:rsidP="00395F06">
      <w:pPr>
        <w:pStyle w:val="3"/>
        <w:shd w:val="clear" w:color="auto" w:fill="auto"/>
        <w:spacing w:line="322" w:lineRule="exact"/>
        <w:jc w:val="both"/>
        <w:rPr>
          <w:sz w:val="32"/>
          <w:szCs w:val="32"/>
        </w:rPr>
      </w:pPr>
      <w:proofErr w:type="gramStart"/>
      <w:r w:rsidRPr="00655644">
        <w:rPr>
          <w:sz w:val="32"/>
          <w:szCs w:val="32"/>
        </w:rPr>
        <w:t xml:space="preserve">Основными направлениями налоговой политики муниципального образования «Советский сельсовет» Советского района Курской области на </w:t>
      </w:r>
      <w:r w:rsidR="00CC7C9A">
        <w:rPr>
          <w:sz w:val="32"/>
          <w:szCs w:val="32"/>
        </w:rPr>
        <w:t>2024</w:t>
      </w:r>
      <w:r w:rsidRPr="00655644">
        <w:rPr>
          <w:sz w:val="32"/>
          <w:szCs w:val="32"/>
        </w:rPr>
        <w:t xml:space="preserve"> год (далее - налоговая политика) продолжают оста</w:t>
      </w:r>
      <w:r w:rsidRPr="00655644">
        <w:rPr>
          <w:sz w:val="32"/>
          <w:szCs w:val="32"/>
        </w:rPr>
        <w:softHyphen/>
        <w:t>ваться увеличение налогового потенциала, поддержка и привлечение инвестиций в экономику поселения, совершенствование налогового администрирования и обеспечение бюджетной стабильности в муниципальном образовании «Советский сельсо</w:t>
      </w:r>
      <w:r w:rsidRPr="00655644">
        <w:rPr>
          <w:sz w:val="32"/>
          <w:szCs w:val="32"/>
        </w:rPr>
        <w:softHyphen/>
        <w:t>вет» Советского района Курской области в среднесрочной и долгосрочной перспективе.</w:t>
      </w:r>
      <w:proofErr w:type="gramEnd"/>
    </w:p>
    <w:p w:rsidR="00395F06" w:rsidRDefault="00395F06" w:rsidP="00395F06">
      <w:pPr>
        <w:pStyle w:val="3"/>
        <w:shd w:val="clear" w:color="auto" w:fill="auto"/>
        <w:spacing w:line="322" w:lineRule="exact"/>
        <w:ind w:firstLine="360"/>
        <w:jc w:val="both"/>
      </w:pPr>
    </w:p>
    <w:p w:rsidR="00395F06" w:rsidRDefault="00395F06" w:rsidP="00395F06">
      <w:pPr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rPr>
          <w:rFonts w:ascii="Times New Roman" w:hAnsi="Times New Roman" w:cs="Times New Roman"/>
          <w:sz w:val="44"/>
          <w:szCs w:val="44"/>
        </w:rPr>
      </w:pPr>
    </w:p>
    <w:p w:rsidR="00395F06" w:rsidRPr="002F0CC2" w:rsidRDefault="00395F06" w:rsidP="00395F06">
      <w:pPr>
        <w:jc w:val="center"/>
        <w:rPr>
          <w:rFonts w:ascii="Times New Roman" w:eastAsia="Times New Roman" w:hAnsi="Times New Roman" w:cs="Times New Roman"/>
        </w:rPr>
      </w:pPr>
      <w:r w:rsidRPr="002F0CC2">
        <w:rPr>
          <w:rFonts w:ascii="Times New Roman" w:eastAsia="Times New Roman" w:hAnsi="Times New Roman" w:cs="Times New Roman"/>
          <w:b/>
          <w:bCs/>
          <w:sz w:val="37"/>
          <w:szCs w:val="37"/>
        </w:rPr>
        <w:t>Межбюджетные трансферты - основной вид безвозмездных перечислений</w:t>
      </w:r>
    </w:p>
    <w:p w:rsidR="00395F06" w:rsidRPr="002F0CC2" w:rsidRDefault="00395F06" w:rsidP="00395F06">
      <w:pPr>
        <w:jc w:val="center"/>
        <w:rPr>
          <w:rFonts w:ascii="Times New Roman" w:eastAsia="Times New Roman" w:hAnsi="Times New Roman" w:cs="Times New Roman"/>
        </w:rPr>
      </w:pPr>
      <w:r w:rsidRPr="002F0CC2">
        <w:rPr>
          <w:rFonts w:ascii="Times New Roman" w:eastAsia="Times New Roman" w:hAnsi="Times New Roman" w:cs="Times New Roman"/>
          <w:i/>
          <w:iCs/>
          <w:sz w:val="37"/>
          <w:szCs w:val="37"/>
        </w:rPr>
        <w:t>Межбюджетные трансферты - денежные средства, перечисляемые из одного бюджета</w: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i/>
          <w:iCs/>
          <w:sz w:val="37"/>
          <w:szCs w:val="37"/>
        </w:rPr>
      </w:pPr>
      <w:r w:rsidRPr="002F0CC2">
        <w:rPr>
          <w:rFonts w:ascii="Times New Roman" w:eastAsia="Times New Roman" w:hAnsi="Times New Roman" w:cs="Times New Roman"/>
          <w:i/>
          <w:iCs/>
          <w:sz w:val="37"/>
          <w:szCs w:val="37"/>
        </w:rPr>
        <w:t xml:space="preserve">бюджетной системы Российской Федерации </w:t>
      </w:r>
      <w:proofErr w:type="gramStart"/>
      <w:r w:rsidRPr="002F0CC2">
        <w:rPr>
          <w:rFonts w:ascii="Times New Roman" w:eastAsia="Times New Roman" w:hAnsi="Times New Roman" w:cs="Times New Roman"/>
          <w:i/>
          <w:iCs/>
          <w:sz w:val="37"/>
          <w:szCs w:val="37"/>
        </w:rPr>
        <w:t>другому</w:t>
      </w:r>
      <w:proofErr w:type="gramEnd"/>
      <w:r w:rsidRPr="002F0CC2">
        <w:rPr>
          <w:rFonts w:ascii="Times New Roman" w:eastAsia="Times New Roman" w:hAnsi="Times New Roman" w:cs="Times New Roman"/>
          <w:i/>
          <w:iCs/>
          <w:sz w:val="37"/>
          <w:szCs w:val="37"/>
        </w:rPr>
        <w:t>.</w:t>
      </w:r>
    </w:p>
    <w:p w:rsidR="00395F06" w:rsidRDefault="00395F06" w:rsidP="00395F06">
      <w:pPr>
        <w:rPr>
          <w:rFonts w:ascii="Times New Roman" w:eastAsia="Times New Roman" w:hAnsi="Times New Roman" w:cs="Times New Roman"/>
          <w:i/>
          <w:iCs/>
          <w:sz w:val="37"/>
          <w:szCs w:val="37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41FF6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  <w:t>Виды межбюджетных трансфертов                              Определение                          Аналогия в семейном бюджете</w:t>
      </w:r>
    </w:p>
    <w:p w:rsidR="00395F06" w:rsidRDefault="00395F06" w:rsidP="00395F06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395F06" w:rsidRPr="00B41FF6" w:rsidRDefault="00395F06" w:rsidP="00395F06">
      <w:pPr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</w:rPr>
      </w:pPr>
      <w:proofErr w:type="gramStart"/>
      <w:r w:rsidRPr="00B41FF6">
        <w:rPr>
          <w:rFonts w:ascii="Times New Roman" w:eastAsia="Times New Roman" w:hAnsi="Times New Roman" w:cs="Times New Roman"/>
          <w:b/>
          <w:iCs/>
          <w:color w:val="00B0F0"/>
          <w:sz w:val="28"/>
          <w:szCs w:val="28"/>
        </w:rPr>
        <w:t>Дотация (от лат</w:t>
      </w:r>
      <w:r w:rsidRPr="00B41FF6"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</w:rPr>
        <w:t>.</w:t>
      </w:r>
      <w:proofErr w:type="gramEnd"/>
      <w:r w:rsidRPr="00B41FF6"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</w:rPr>
        <w:t xml:space="preserve"> «</w:t>
      </w:r>
      <w:proofErr w:type="spellStart"/>
      <w:r w:rsidRPr="002F0CC2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  <w:lang w:val="en-US"/>
        </w:rPr>
        <w:t>Dotatio</w:t>
      </w:r>
      <w:proofErr w:type="spellEnd"/>
      <w:r w:rsidRPr="00B41FF6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</w:rPr>
        <w:t xml:space="preserve">»  - дар,             </w:t>
      </w:r>
      <w:proofErr w:type="gramStart"/>
      <w:r w:rsidRPr="002F0CC2">
        <w:rPr>
          <w:rFonts w:ascii="Times New Roman" w:eastAsia="Times New Roman" w:hAnsi="Times New Roman" w:cs="Times New Roman"/>
          <w:color w:val="00B0F0"/>
          <w:sz w:val="27"/>
          <w:szCs w:val="27"/>
        </w:rPr>
        <w:t>Предоставляются без опре</w:t>
      </w:r>
      <w:r w:rsidRPr="002F0CC2">
        <w:rPr>
          <w:rFonts w:ascii="Times New Roman" w:eastAsia="Times New Roman" w:hAnsi="Times New Roman" w:cs="Times New Roman"/>
          <w:color w:val="00B0F0"/>
          <w:sz w:val="27"/>
          <w:szCs w:val="27"/>
        </w:rPr>
        <w:softHyphen/>
        <w:t xml:space="preserve">деления </w:t>
      </w:r>
      <w:r w:rsidRPr="00B41FF6">
        <w:rPr>
          <w:rFonts w:ascii="Times New Roman" w:eastAsia="Times New Roman" w:hAnsi="Times New Roman" w:cs="Times New Roman"/>
          <w:color w:val="00B0F0"/>
          <w:sz w:val="27"/>
          <w:szCs w:val="27"/>
        </w:rPr>
        <w:t xml:space="preserve">            Вы даете</w:t>
      </w:r>
      <w:proofErr w:type="gramEnd"/>
      <w:r w:rsidRPr="00B41FF6">
        <w:rPr>
          <w:rFonts w:ascii="Times New Roman" w:eastAsia="Times New Roman" w:hAnsi="Times New Roman" w:cs="Times New Roman"/>
          <w:color w:val="00B0F0"/>
          <w:sz w:val="27"/>
          <w:szCs w:val="27"/>
        </w:rPr>
        <w:t xml:space="preserve"> своему ребенку «карманные </w:t>
      </w:r>
    </w:p>
    <w:p w:rsidR="00395F06" w:rsidRDefault="00395F06" w:rsidP="00395F06">
      <w:pPr>
        <w:rPr>
          <w:rFonts w:ascii="Times New Roman" w:eastAsia="Times New Roman" w:hAnsi="Times New Roman" w:cs="Times New Roman"/>
          <w:color w:val="00B0F0"/>
          <w:sz w:val="27"/>
          <w:szCs w:val="27"/>
        </w:rPr>
      </w:pPr>
      <w:r w:rsidRPr="002F0CC2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</w:rPr>
        <w:t xml:space="preserve"> пожертвование)</w:t>
      </w:r>
      <w:r w:rsidRPr="00B41FF6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</w:rPr>
        <w:t xml:space="preserve">                                            </w:t>
      </w:r>
      <w:r w:rsidRPr="002F0CC2">
        <w:rPr>
          <w:rFonts w:ascii="Times New Roman" w:eastAsia="Times New Roman" w:hAnsi="Times New Roman" w:cs="Times New Roman"/>
          <w:color w:val="00B0F0"/>
          <w:sz w:val="27"/>
          <w:szCs w:val="27"/>
        </w:rPr>
        <w:t>конкретной цели их использования</w:t>
      </w:r>
      <w:r w:rsidRPr="00B41FF6">
        <w:rPr>
          <w:rFonts w:ascii="Times New Roman" w:eastAsia="Times New Roman" w:hAnsi="Times New Roman" w:cs="Times New Roman"/>
          <w:color w:val="00B0F0"/>
          <w:sz w:val="27"/>
          <w:szCs w:val="27"/>
        </w:rPr>
        <w:t xml:space="preserve">           деньги»</w:t>
      </w:r>
    </w:p>
    <w:p w:rsidR="00395F06" w:rsidRPr="00B41FF6" w:rsidRDefault="00395F06" w:rsidP="00395F06">
      <w:pPr>
        <w:rPr>
          <w:rFonts w:ascii="Times New Roman" w:eastAsia="Times New Roman" w:hAnsi="Times New Roman" w:cs="Times New Roman"/>
          <w:i/>
          <w:iCs/>
          <w:color w:val="00B0F0"/>
          <w:sz w:val="37"/>
          <w:szCs w:val="37"/>
        </w:rPr>
      </w:pPr>
      <w:r w:rsidRPr="00B41FF6">
        <w:rPr>
          <w:rFonts w:ascii="Times New Roman" w:eastAsia="Times New Roman" w:hAnsi="Times New Roman" w:cs="Times New Roman"/>
          <w:i/>
          <w:iCs/>
          <w:color w:val="00B0F0"/>
          <w:sz w:val="37"/>
          <w:szCs w:val="37"/>
        </w:rPr>
        <w:t xml:space="preserve"> </w:t>
      </w:r>
    </w:p>
    <w:tbl>
      <w:tblPr>
        <w:tblW w:w="1543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90"/>
        <w:gridCol w:w="5275"/>
        <w:gridCol w:w="5371"/>
      </w:tblGrid>
      <w:tr w:rsidR="00395F06" w:rsidRPr="002F0CC2" w:rsidTr="00BC5461">
        <w:trPr>
          <w:trHeight w:hRule="exact" w:val="1691"/>
        </w:trPr>
        <w:tc>
          <w:tcPr>
            <w:tcW w:w="4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color w:val="7030A0"/>
              </w:rPr>
            </w:pPr>
            <w:proofErr w:type="gram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</w:rPr>
              <w:t>Субвенции (от лат.</w:t>
            </w:r>
            <w:proofErr w:type="gramEnd"/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</w:rPr>
              <w:t xml:space="preserve"> </w:t>
            </w:r>
            <w:proofErr w:type="gram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</w:rPr>
              <w:t>«</w:t>
            </w:r>
            <w:proofErr w:type="spell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  <w:lang w:val="en-US"/>
              </w:rPr>
              <w:t>Subvenire</w:t>
            </w:r>
            <w:proofErr w:type="spellEnd"/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</w:rPr>
              <w:t>» - приходить на помощь)</w:t>
            </w:r>
            <w:proofErr w:type="gramEnd"/>
          </w:p>
        </w:tc>
        <w:tc>
          <w:tcPr>
            <w:tcW w:w="5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395F06">
            <w:pPr>
              <w:rPr>
                <w:rFonts w:ascii="Times New Roman" w:eastAsia="Times New Roman" w:hAnsi="Times New Roman" w:cs="Times New Roman"/>
                <w:color w:val="7030A0"/>
              </w:rPr>
            </w:pPr>
            <w:r w:rsidRPr="002F0CC2">
              <w:rPr>
                <w:rFonts w:ascii="Times New Roman" w:eastAsia="Times New Roman" w:hAnsi="Times New Roman" w:cs="Times New Roman"/>
                <w:color w:val="7030A0"/>
                <w:sz w:val="27"/>
                <w:szCs w:val="27"/>
              </w:rPr>
              <w:t>Предоставляются на финансирование «переданных» другим публично-правовым образованиям полномочий</w:t>
            </w: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color w:val="7030A0"/>
              </w:rPr>
            </w:pPr>
            <w:r w:rsidRPr="002F0CC2">
              <w:rPr>
                <w:rFonts w:ascii="Times New Roman" w:eastAsia="Times New Roman" w:hAnsi="Times New Roman" w:cs="Times New Roman"/>
                <w:color w:val="7030A0"/>
                <w:sz w:val="27"/>
                <w:szCs w:val="27"/>
              </w:rPr>
              <w:t>Вы даете своему ребенку деньги и по</w:t>
            </w:r>
            <w:r w:rsidRPr="002F0CC2">
              <w:rPr>
                <w:rFonts w:ascii="Times New Roman" w:eastAsia="Times New Roman" w:hAnsi="Times New Roman" w:cs="Times New Roman"/>
                <w:color w:val="7030A0"/>
                <w:sz w:val="27"/>
                <w:szCs w:val="27"/>
              </w:rPr>
              <w:softHyphen/>
              <w:t>сылаете его в магазин купить продукты (по списку)</w:t>
            </w:r>
          </w:p>
        </w:tc>
      </w:tr>
      <w:tr w:rsidR="00395F06" w:rsidRPr="002F0CC2" w:rsidTr="00BC5461">
        <w:trPr>
          <w:trHeight w:hRule="exact" w:val="1691"/>
        </w:trPr>
        <w:tc>
          <w:tcPr>
            <w:tcW w:w="4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</w:pPr>
            <w:proofErr w:type="gram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  <w:t>Субсидии (от лат.</w:t>
            </w:r>
            <w:proofErr w:type="gramEnd"/>
            <w:r w:rsidRPr="002F0CC2"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  <w:t xml:space="preserve"> </w:t>
            </w:r>
            <w:proofErr w:type="gram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  <w:t>«</w:t>
            </w:r>
            <w:proofErr w:type="spell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  <w:t>Subsidium</w:t>
            </w:r>
            <w:proofErr w:type="spellEnd"/>
            <w:r w:rsidRPr="002F0CC2"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  <w:t>» - поддержка)</w:t>
            </w:r>
            <w:proofErr w:type="gramEnd"/>
          </w:p>
        </w:tc>
        <w:tc>
          <w:tcPr>
            <w:tcW w:w="5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</w:pPr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Предоставляются на ус</w:t>
            </w:r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лови</w:t>
            </w:r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softHyphen/>
              <w:t xml:space="preserve">ях </w:t>
            </w:r>
            <w:proofErr w:type="gramStart"/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долевого</w:t>
            </w:r>
            <w:proofErr w:type="gramEnd"/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софинансирова</w:t>
            </w:r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ния</w:t>
            </w:r>
            <w:proofErr w:type="spellEnd"/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 xml:space="preserve"> расходов других бюдже</w:t>
            </w:r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softHyphen/>
              <w:t>тов</w:t>
            </w: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</w:pPr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Вы «добавляете» денег для того, чтобы ваш ребенок купил себе новый телефон (а остальные он накопил сам)</w:t>
            </w:r>
          </w:p>
        </w:tc>
      </w:tr>
    </w:tbl>
    <w:p w:rsidR="00395F06" w:rsidRDefault="00395F06" w:rsidP="00395F06">
      <w:pPr>
        <w:spacing w:before="120"/>
        <w:rPr>
          <w:rFonts w:ascii="Times New Roman" w:hAnsi="Times New Roman" w:cs="Times New Roman"/>
          <w:sz w:val="32"/>
          <w:szCs w:val="32"/>
        </w:rPr>
      </w:pPr>
    </w:p>
    <w:p w:rsidR="00395F06" w:rsidRDefault="00F233B4" w:rsidP="00395F06">
      <w:pPr>
        <w:spacing w:before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roundrect id="_x0000_s1044" style="position:absolute;margin-left:418.3pt;margin-top:16.4pt;width:319.8pt;height:65.55pt;z-index:251667456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395F06" w:rsidRDefault="00395F06" w:rsidP="00395F06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395F06" w:rsidRPr="006724E9" w:rsidRDefault="00CC7C9A" w:rsidP="00395F06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На 202</w:t>
                  </w:r>
                  <w:r w:rsidR="00F233B4">
                    <w:rPr>
                      <w:sz w:val="36"/>
                      <w:szCs w:val="36"/>
                    </w:rPr>
                    <w:t>3</w:t>
                  </w:r>
                  <w:r w:rsidR="00395F06" w:rsidRPr="006724E9">
                    <w:rPr>
                      <w:sz w:val="36"/>
                      <w:szCs w:val="36"/>
                    </w:rPr>
                    <w:t xml:space="preserve"> год </w:t>
                  </w:r>
                  <w:r w:rsidR="00597C38">
                    <w:rPr>
                      <w:sz w:val="36"/>
                      <w:szCs w:val="36"/>
                    </w:rPr>
                    <w:t>–</w:t>
                  </w:r>
                  <w:r w:rsidR="00395F06" w:rsidRPr="006724E9">
                    <w:rPr>
                      <w:sz w:val="36"/>
                      <w:szCs w:val="36"/>
                    </w:rPr>
                    <w:t xml:space="preserve"> </w:t>
                  </w:r>
                  <w:r w:rsidR="00F233B4">
                    <w:rPr>
                      <w:sz w:val="36"/>
                      <w:szCs w:val="36"/>
                    </w:rPr>
                    <w:t>6759519,75</w:t>
                  </w:r>
                </w:p>
                <w:p w:rsidR="00395F06" w:rsidRDefault="00395F06" w:rsidP="00395F06"/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3" type="#_x0000_t13" style="position:absolute;margin-left:323.7pt;margin-top:16.4pt;width:76.9pt;height:1in;z-index:251666432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shape>
        </w:pict>
      </w:r>
    </w:p>
    <w:p w:rsidR="00395F06" w:rsidRDefault="00395F06" w:rsidP="00395F06">
      <w:pPr>
        <w:spacing w:before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Общий объем доходов местного бюджета     </w:t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F233B4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39" type="#_x0000_t13" style="position:absolute;margin-left:323.7pt;margin-top:12.5pt;width:76.9pt;height:75.1pt;z-index:251662336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oundrect id="_x0000_s1041" style="position:absolute;margin-left:418.3pt;margin-top:1.25pt;width:319.8pt;height:67.95pt;z-index:251664384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395F06" w:rsidRDefault="00395F06" w:rsidP="00395F06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395F06" w:rsidRPr="009A2409" w:rsidRDefault="00F233B4" w:rsidP="00395F0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5914408,70</w:t>
                  </w:r>
                </w:p>
              </w:txbxContent>
            </v:textbox>
          </v:roundrect>
        </w:pict>
      </w:r>
      <w:r w:rsidR="00395F06">
        <w:rPr>
          <w:rFonts w:ascii="Times New Roman" w:hAnsi="Times New Roman" w:cs="Times New Roman"/>
          <w:sz w:val="32"/>
          <w:szCs w:val="32"/>
        </w:rPr>
        <w:t xml:space="preserve">Общий объем расходов местного бюджета  </w:t>
      </w:r>
    </w:p>
    <w:p w:rsidR="00395F06" w:rsidRPr="006724E9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F233B4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40" type="#_x0000_t13" style="position:absolute;margin-left:323.7pt;margin-top:9.55pt;width:82.35pt;height:81.35pt;flip:y;z-index:251663360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oundrect id="_x0000_s1042" style="position:absolute;margin-left:428.6pt;margin-top:9.55pt;width:309.5pt;height:74.8pt;z-index:251665408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395F06" w:rsidRDefault="00395F06" w:rsidP="00395F06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395F06" w:rsidRPr="009A2409" w:rsidRDefault="001435F1" w:rsidP="00395F0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На 2023</w:t>
                  </w:r>
                  <w:r w:rsidR="00395F06" w:rsidRPr="009A2409">
                    <w:rPr>
                      <w:sz w:val="32"/>
                      <w:szCs w:val="32"/>
                    </w:rPr>
                    <w:t xml:space="preserve"> год </w:t>
                  </w:r>
                  <w:r w:rsidR="00597C38">
                    <w:rPr>
                      <w:sz w:val="32"/>
                      <w:szCs w:val="32"/>
                    </w:rPr>
                    <w:t>–</w:t>
                  </w:r>
                  <w:r w:rsidR="00395F06" w:rsidRPr="009A2409">
                    <w:rPr>
                      <w:sz w:val="32"/>
                      <w:szCs w:val="32"/>
                    </w:rPr>
                    <w:t xml:space="preserve"> </w:t>
                  </w:r>
                  <w:r w:rsidR="00F233B4">
                    <w:rPr>
                      <w:sz w:val="32"/>
                      <w:szCs w:val="32"/>
                    </w:rPr>
                    <w:t>845111,05</w:t>
                  </w:r>
                </w:p>
              </w:txbxContent>
            </v:textbox>
          </v:roundrect>
        </w:pict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Общий </w:t>
      </w:r>
      <w:proofErr w:type="spellStart"/>
      <w:r>
        <w:rPr>
          <w:rFonts w:ascii="Times New Roman" w:hAnsi="Times New Roman" w:cs="Times New Roman"/>
          <w:sz w:val="32"/>
          <w:szCs w:val="32"/>
        </w:rPr>
        <w:t>обьем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дефицит</w:t>
      </w:r>
      <w:proofErr w:type="gramStart"/>
      <w:r>
        <w:rPr>
          <w:rFonts w:ascii="Times New Roman" w:hAnsi="Times New Roman" w:cs="Times New Roman"/>
          <w:sz w:val="32"/>
          <w:szCs w:val="32"/>
        </w:rPr>
        <w:t>а(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-) (профицита(+))  </w:t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местного бюджета</w:t>
      </w:r>
      <w:r>
        <w:rPr>
          <w:rFonts w:ascii="Times New Roman" w:hAnsi="Times New Roman" w:cs="Times New Roman"/>
          <w:sz w:val="32"/>
          <w:szCs w:val="32"/>
        </w:rPr>
        <w:tab/>
      </w:r>
    </w:p>
    <w:tbl>
      <w:tblPr>
        <w:tblW w:w="2013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4742"/>
        <w:gridCol w:w="5371"/>
      </w:tblGrid>
      <w:tr w:rsidR="00395F06" w:rsidRPr="002F0CC2" w:rsidTr="00551CD8">
        <w:trPr>
          <w:trHeight w:hRule="exact" w:val="14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551CD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95F06" w:rsidRPr="002F0CC2" w:rsidTr="00BC5461">
        <w:trPr>
          <w:trHeight w:hRule="exact" w:val="638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F71357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1357">
              <w:rPr>
                <w:rFonts w:ascii="Times New Roman" w:hAnsi="Times New Roman" w:cs="Times New Roman"/>
                <w:sz w:val="32"/>
                <w:szCs w:val="32"/>
              </w:rPr>
              <w:t>3.Доходы бюджета</w:t>
            </w:r>
          </w:p>
          <w:p w:rsidR="00395F06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1357">
              <w:rPr>
                <w:rFonts w:ascii="Times New Roman" w:hAnsi="Times New Roman" w:cs="Times New Roman"/>
                <w:sz w:val="32"/>
                <w:szCs w:val="32"/>
              </w:rPr>
              <w:t xml:space="preserve">Объем и структура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доходов  в динамике бюджета Советского сельсовета</w:t>
            </w:r>
          </w:p>
          <w:p w:rsidR="00395F06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Советского района</w:t>
            </w:r>
          </w:p>
          <w:p w:rsidR="00395F06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tbl>
            <w:tblPr>
              <w:tblStyle w:val="a7"/>
              <w:tblW w:w="14786" w:type="dxa"/>
              <w:tblLayout w:type="fixed"/>
              <w:tblLook w:val="04A0" w:firstRow="1" w:lastRow="0" w:firstColumn="1" w:lastColumn="0" w:noHBand="0" w:noVBand="1"/>
            </w:tblPr>
            <w:tblGrid>
              <w:gridCol w:w="4928"/>
              <w:gridCol w:w="2225"/>
              <w:gridCol w:w="1235"/>
              <w:gridCol w:w="1469"/>
              <w:gridCol w:w="1141"/>
              <w:gridCol w:w="75"/>
              <w:gridCol w:w="2207"/>
              <w:gridCol w:w="56"/>
              <w:gridCol w:w="1450"/>
            </w:tblGrid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 w:rsidRPr="00F71357">
                    <w:rPr>
                      <w:rFonts w:ascii="Times New Roman" w:hAnsi="Times New Roman" w:cs="Times New Roman"/>
                    </w:rPr>
                    <w:t>Наименование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1435F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202</w:t>
                  </w:r>
                  <w:r w:rsidR="001435F1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1435F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202</w:t>
                  </w:r>
                  <w:r w:rsidR="001435F1"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551CD8" w:rsidP="001435F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202</w:t>
                  </w:r>
                  <w:r w:rsidR="001435F1"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  <w:tc>
                <w:tcPr>
                  <w:tcW w:w="1216" w:type="dxa"/>
                  <w:gridSpan w:val="2"/>
                  <w:tcBorders>
                    <w:right w:val="single" w:sz="4" w:space="0" w:color="auto"/>
                  </w:tcBorders>
                </w:tcPr>
                <w:p w:rsidR="00395F06" w:rsidRPr="00F71357" w:rsidRDefault="00551CD8" w:rsidP="001435F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202</w:t>
                  </w:r>
                  <w:r w:rsidR="001435F1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2263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1435F1" w:rsidP="00597C38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2024</w:t>
                  </w:r>
                </w:p>
              </w:tc>
              <w:tc>
                <w:tcPr>
                  <w:tcW w:w="1450" w:type="dxa"/>
                  <w:tcBorders>
                    <w:left w:val="single" w:sz="4" w:space="0" w:color="auto"/>
                  </w:tcBorders>
                </w:tcPr>
                <w:p w:rsidR="00395F06" w:rsidRPr="00F71357" w:rsidRDefault="001435F1" w:rsidP="00597C38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2025</w:t>
                  </w:r>
                </w:p>
              </w:tc>
            </w:tr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29" w:type="dxa"/>
                  <w:gridSpan w:val="5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 w:rsidRPr="00F71357">
                    <w:rPr>
                      <w:rFonts w:ascii="Times New Roman" w:hAnsi="Times New Roman" w:cs="Times New Roman"/>
                    </w:rPr>
                    <w:t>Доля в общем объеме бюджета, %</w:t>
                  </w:r>
                </w:p>
              </w:tc>
            </w:tr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 w:rsidRPr="00F71357">
                    <w:rPr>
                      <w:rFonts w:ascii="Times New Roman" w:hAnsi="Times New Roman" w:cs="Times New Roman"/>
                    </w:rPr>
                    <w:t>ВСЕГО в том числе: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6759519,75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233B4" w:rsidTr="00BC5461">
              <w:tc>
                <w:tcPr>
                  <w:tcW w:w="4928" w:type="dxa"/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Налоговые и неналоговые доходы в том числе: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4377004,25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F233B4" w:rsidRDefault="00F233B4">
                  <w:r w:rsidRPr="00977B6E"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233B4" w:rsidTr="00BC5461">
              <w:tc>
                <w:tcPr>
                  <w:tcW w:w="4928" w:type="dxa"/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Безвозмездные поступления 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2382515,50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F233B4" w:rsidRDefault="00F233B4">
                  <w:r w:rsidRPr="00977B6E"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233B4" w:rsidTr="00BC5461">
              <w:tc>
                <w:tcPr>
                  <w:tcW w:w="4928" w:type="dxa"/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дотации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1042965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F233B4" w:rsidRPr="00F71357" w:rsidRDefault="00F233B4" w:rsidP="00212277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F233B4" w:rsidRPr="00F71357" w:rsidRDefault="00F233B4" w:rsidP="00212277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F233B4" w:rsidRDefault="00F233B4">
                  <w:r w:rsidRPr="00977B6E"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233B4" w:rsidTr="00BC5461">
              <w:tc>
                <w:tcPr>
                  <w:tcW w:w="4928" w:type="dxa"/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субсидии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F233B4" w:rsidRDefault="00F233B4"/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233B4" w:rsidTr="00BC5461">
              <w:tc>
                <w:tcPr>
                  <w:tcW w:w="4928" w:type="dxa"/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субвенции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139810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F233B4" w:rsidRPr="00F71357" w:rsidRDefault="00F233B4" w:rsidP="00212277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F233B4" w:rsidRPr="00F71357" w:rsidRDefault="00F233B4" w:rsidP="00212277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F233B4" w:rsidRDefault="00F233B4">
                  <w:r w:rsidRPr="00977B6E"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233B4" w:rsidRPr="00F71357" w:rsidTr="00BC5461">
              <w:trPr>
                <w:trHeight w:val="296"/>
              </w:trPr>
              <w:tc>
                <w:tcPr>
                  <w:tcW w:w="4928" w:type="dxa"/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Межбюджетные трансферты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1087614,50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F233B4" w:rsidRDefault="00F233B4">
                  <w:r w:rsidRPr="00977B6E"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F233B4" w:rsidRPr="00F71357" w:rsidRDefault="00F233B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395F06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95F06" w:rsidRPr="002F0CC2" w:rsidTr="00551CD8">
        <w:trPr>
          <w:trHeight w:hRule="exact" w:val="267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  <w:p w:rsidR="00551CD8" w:rsidRDefault="00551CD8" w:rsidP="00BC5461">
            <w:pPr>
              <w:rPr>
                <w:rFonts w:ascii="Times New Roman" w:eastAsia="Times New Roman" w:hAnsi="Times New Roman" w:cs="Times New Roman"/>
              </w:rPr>
            </w:pPr>
          </w:p>
          <w:p w:rsidR="00551CD8" w:rsidRDefault="00551CD8" w:rsidP="00BC5461">
            <w:pPr>
              <w:rPr>
                <w:rFonts w:ascii="Times New Roman" w:eastAsia="Times New Roman" w:hAnsi="Times New Roman" w:cs="Times New Roman"/>
              </w:rPr>
            </w:pPr>
          </w:p>
          <w:p w:rsidR="00551CD8" w:rsidRDefault="00551CD8" w:rsidP="00BC5461">
            <w:pPr>
              <w:rPr>
                <w:rFonts w:ascii="Times New Roman" w:eastAsia="Times New Roman" w:hAnsi="Times New Roman" w:cs="Times New Roman"/>
              </w:rPr>
            </w:pPr>
          </w:p>
          <w:p w:rsidR="00551CD8" w:rsidRDefault="00551CD8" w:rsidP="00BC5461">
            <w:pPr>
              <w:rPr>
                <w:rFonts w:ascii="Times New Roman" w:eastAsia="Times New Roman" w:hAnsi="Times New Roman" w:cs="Times New Roman"/>
              </w:rPr>
            </w:pPr>
          </w:p>
          <w:p w:rsidR="00551CD8" w:rsidRDefault="00551CD8" w:rsidP="00BC5461">
            <w:pPr>
              <w:rPr>
                <w:rFonts w:ascii="Times New Roman" w:eastAsia="Times New Roman" w:hAnsi="Times New Roman" w:cs="Times New Roman"/>
              </w:rPr>
            </w:pPr>
          </w:p>
          <w:p w:rsidR="00551CD8" w:rsidRPr="002F0CC2" w:rsidRDefault="00551CD8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ind w:left="142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37CDD" w:rsidRDefault="00337CDD" w:rsidP="003127D2">
      <w:pPr>
        <w:jc w:val="center"/>
      </w:pPr>
    </w:p>
    <w:p w:rsidR="00337CDD" w:rsidRPr="00337CDD" w:rsidRDefault="00337CDD" w:rsidP="003127D2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37CDD">
        <w:rPr>
          <w:rFonts w:ascii="Times New Roman" w:hAnsi="Times New Roman" w:cs="Times New Roman"/>
          <w:color w:val="FF0000"/>
          <w:sz w:val="32"/>
          <w:szCs w:val="32"/>
        </w:rPr>
        <w:t>Структура доходов бюджета</w:t>
      </w:r>
      <w:r w:rsidR="00395F06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337CDD">
        <w:rPr>
          <w:rFonts w:ascii="Times New Roman" w:hAnsi="Times New Roman" w:cs="Times New Roman"/>
          <w:color w:val="FF0000"/>
          <w:sz w:val="32"/>
          <w:szCs w:val="32"/>
        </w:rPr>
        <w:t>Советского сельсовета</w:t>
      </w:r>
    </w:p>
    <w:p w:rsidR="00337CDD" w:rsidRPr="00337CDD" w:rsidRDefault="00337CDD" w:rsidP="003127D2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37CDD">
        <w:rPr>
          <w:rFonts w:ascii="Times New Roman" w:hAnsi="Times New Roman" w:cs="Times New Roman"/>
          <w:color w:val="FF0000"/>
          <w:sz w:val="32"/>
          <w:szCs w:val="32"/>
        </w:rPr>
        <w:t>С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оветского района на </w:t>
      </w:r>
      <w:r w:rsidR="006B2954">
        <w:rPr>
          <w:rFonts w:ascii="Times New Roman" w:hAnsi="Times New Roman" w:cs="Times New Roman"/>
          <w:color w:val="FF0000"/>
          <w:sz w:val="32"/>
          <w:szCs w:val="32"/>
        </w:rPr>
        <w:t>202</w:t>
      </w:r>
      <w:r w:rsidR="001435F1">
        <w:rPr>
          <w:rFonts w:ascii="Times New Roman" w:hAnsi="Times New Roman" w:cs="Times New Roman"/>
          <w:color w:val="FF0000"/>
          <w:sz w:val="32"/>
          <w:szCs w:val="32"/>
        </w:rPr>
        <w:t>3</w:t>
      </w:r>
      <w:r w:rsidRPr="00337CDD">
        <w:rPr>
          <w:rFonts w:ascii="Times New Roman" w:hAnsi="Times New Roman" w:cs="Times New Roman"/>
          <w:color w:val="FF0000"/>
          <w:sz w:val="32"/>
          <w:szCs w:val="32"/>
        </w:rPr>
        <w:t xml:space="preserve"> год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192405</wp:posOffset>
            </wp:positionV>
            <wp:extent cx="6703060" cy="4612640"/>
            <wp:effectExtent l="19050" t="0" r="21590" b="0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НДФЛ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Налог на имущество физических лиц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Земельный налог  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Доходы от исполнения имущества, находящегося в государственной собственности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Доходы от оказания платных услуг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Безвозмездное поступление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Pr="00395F06" w:rsidRDefault="003127D2" w:rsidP="003127D2">
      <w:pPr>
        <w:jc w:val="center"/>
        <w:rPr>
          <w:color w:val="FF0000"/>
        </w:rPr>
      </w:pPr>
    </w:p>
    <w:p w:rsidR="00395F06" w:rsidRDefault="00395F06" w:rsidP="003127D2">
      <w:pPr>
        <w:tabs>
          <w:tab w:val="left" w:pos="10359"/>
          <w:tab w:val="right" w:pos="14570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551CD8" w:rsidRDefault="00551CD8" w:rsidP="003127D2">
      <w:pPr>
        <w:tabs>
          <w:tab w:val="left" w:pos="10359"/>
          <w:tab w:val="right" w:pos="14570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3127D2" w:rsidRPr="00395F06" w:rsidRDefault="003127D2" w:rsidP="003127D2">
      <w:pPr>
        <w:tabs>
          <w:tab w:val="left" w:pos="10359"/>
          <w:tab w:val="right" w:pos="14570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95F06">
        <w:rPr>
          <w:rFonts w:ascii="Times New Roman" w:hAnsi="Times New Roman" w:cs="Times New Roman"/>
          <w:color w:val="FF0000"/>
          <w:sz w:val="32"/>
          <w:szCs w:val="32"/>
        </w:rPr>
        <w:t>4. Расходы бюджета Структура расходов бюджета советского сельсовета</w:t>
      </w:r>
    </w:p>
    <w:p w:rsidR="003127D2" w:rsidRPr="00395F06" w:rsidRDefault="003127D2" w:rsidP="003127D2">
      <w:pPr>
        <w:tabs>
          <w:tab w:val="left" w:pos="10359"/>
          <w:tab w:val="right" w:pos="14570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95F06">
        <w:rPr>
          <w:rFonts w:ascii="Times New Roman" w:hAnsi="Times New Roman" w:cs="Times New Roman"/>
          <w:color w:val="FF0000"/>
          <w:sz w:val="32"/>
          <w:szCs w:val="32"/>
        </w:rPr>
        <w:t xml:space="preserve">Советского района на </w:t>
      </w:r>
      <w:r w:rsidR="006B2954">
        <w:rPr>
          <w:rFonts w:ascii="Times New Roman" w:hAnsi="Times New Roman" w:cs="Times New Roman"/>
          <w:color w:val="FF0000"/>
          <w:sz w:val="32"/>
          <w:szCs w:val="32"/>
        </w:rPr>
        <w:t>202</w:t>
      </w:r>
      <w:r w:rsidR="001435F1">
        <w:rPr>
          <w:rFonts w:ascii="Times New Roman" w:hAnsi="Times New Roman" w:cs="Times New Roman"/>
          <w:color w:val="FF0000"/>
          <w:sz w:val="32"/>
          <w:szCs w:val="32"/>
        </w:rPr>
        <w:t>3</w:t>
      </w:r>
      <w:r w:rsidRPr="00395F06">
        <w:rPr>
          <w:rFonts w:ascii="Times New Roman" w:hAnsi="Times New Roman" w:cs="Times New Roman"/>
          <w:color w:val="FF0000"/>
          <w:sz w:val="32"/>
          <w:szCs w:val="32"/>
        </w:rPr>
        <w:t xml:space="preserve"> год по основным разделам</w:t>
      </w:r>
    </w:p>
    <w:p w:rsidR="003127D2" w:rsidRDefault="003127D2" w:rsidP="003127D2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127D2">
      <w:pPr>
        <w:tabs>
          <w:tab w:val="left" w:pos="10359"/>
          <w:tab w:val="right" w:pos="14570"/>
        </w:tabs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192405</wp:posOffset>
            </wp:positionV>
            <wp:extent cx="6703060" cy="4612640"/>
            <wp:effectExtent l="19050" t="0" r="21590" b="0"/>
            <wp:wrapSquare wrapText="bothSides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6B2954" w:rsidRDefault="006B2954" w:rsidP="006B2954">
      <w:pPr>
        <w:tabs>
          <w:tab w:val="left" w:pos="10359"/>
          <w:tab w:val="right" w:pos="14570"/>
        </w:tabs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Общегосударственные вопросы </w:t>
      </w:r>
    </w:p>
    <w:p w:rsidR="006B2954" w:rsidRDefault="006B2954" w:rsidP="006B2954">
      <w:pPr>
        <w:tabs>
          <w:tab w:val="left" w:pos="10359"/>
          <w:tab w:val="right" w:pos="14570"/>
        </w:tabs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3127D2" w:rsidRPr="003127D2">
        <w:rPr>
          <w:rFonts w:ascii="Times New Roman" w:hAnsi="Times New Roman" w:cs="Times New Roman"/>
          <w:sz w:val="28"/>
          <w:szCs w:val="28"/>
        </w:rPr>
        <w:t xml:space="preserve">ациональная оборона Жилищно-коммунальное хозяйство </w:t>
      </w:r>
    </w:p>
    <w:p w:rsidR="003127D2" w:rsidRDefault="003127D2" w:rsidP="003127D2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jc w:val="center"/>
      </w:pPr>
    </w:p>
    <w:p w:rsidR="002243CD" w:rsidRDefault="002243CD" w:rsidP="00395F0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395F06" w:rsidRPr="00337CDD" w:rsidRDefault="00B752EE" w:rsidP="00395F0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Структура расходов</w:t>
      </w:r>
      <w:r w:rsidR="00395F06" w:rsidRPr="00337CDD">
        <w:rPr>
          <w:rFonts w:ascii="Times New Roman" w:hAnsi="Times New Roman" w:cs="Times New Roman"/>
          <w:color w:val="FF0000"/>
          <w:sz w:val="32"/>
          <w:szCs w:val="32"/>
        </w:rPr>
        <w:t xml:space="preserve"> бюджета</w:t>
      </w:r>
      <w:r w:rsidR="00395F06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395F06" w:rsidRPr="00337CDD">
        <w:rPr>
          <w:rFonts w:ascii="Times New Roman" w:hAnsi="Times New Roman" w:cs="Times New Roman"/>
          <w:color w:val="FF0000"/>
          <w:sz w:val="32"/>
          <w:szCs w:val="32"/>
        </w:rPr>
        <w:t>Советского сельсовета</w:t>
      </w:r>
    </w:p>
    <w:p w:rsidR="00395F06" w:rsidRDefault="00395F06" w:rsidP="00395F0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37CDD">
        <w:rPr>
          <w:rFonts w:ascii="Times New Roman" w:hAnsi="Times New Roman" w:cs="Times New Roman"/>
          <w:color w:val="FF0000"/>
          <w:sz w:val="32"/>
          <w:szCs w:val="32"/>
        </w:rPr>
        <w:t>С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оветского района на </w:t>
      </w:r>
      <w:r w:rsidR="001A3827">
        <w:rPr>
          <w:rFonts w:ascii="Times New Roman" w:hAnsi="Times New Roman" w:cs="Times New Roman"/>
          <w:color w:val="FF0000"/>
          <w:sz w:val="32"/>
          <w:szCs w:val="32"/>
        </w:rPr>
        <w:t>2023</w:t>
      </w:r>
      <w:r w:rsidRPr="00337CDD">
        <w:rPr>
          <w:rFonts w:ascii="Times New Roman" w:hAnsi="Times New Roman" w:cs="Times New Roman"/>
          <w:color w:val="FF0000"/>
          <w:sz w:val="32"/>
          <w:szCs w:val="32"/>
        </w:rPr>
        <w:t xml:space="preserve"> год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по основным разделам</w:t>
      </w:r>
    </w:p>
    <w:p w:rsidR="00395F06" w:rsidRPr="00337CDD" w:rsidRDefault="00395F06" w:rsidP="00395F0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192405</wp:posOffset>
            </wp:positionV>
            <wp:extent cx="6703060" cy="4612640"/>
            <wp:effectExtent l="19050" t="0" r="21590" b="0"/>
            <wp:wrapSquare wrapText="bothSides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Общегосударственные вопросы</w:t>
      </w: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Национальная оборона</w:t>
      </w: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Национальная безопасность и правоохранительная деятельность</w:t>
      </w: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E108E8" w:rsidRDefault="00E108E8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551CD8" w:rsidRDefault="00551CD8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551CD8" w:rsidRDefault="00551CD8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42"/>
        <w:gridCol w:w="8615"/>
        <w:gridCol w:w="1571"/>
        <w:gridCol w:w="1608"/>
        <w:gridCol w:w="1750"/>
      </w:tblGrid>
      <w:tr w:rsidR="002067E7" w:rsidTr="00BC5461">
        <w:tc>
          <w:tcPr>
            <w:tcW w:w="1242" w:type="dxa"/>
          </w:tcPr>
          <w:p w:rsidR="00395F06" w:rsidRPr="00A453FD" w:rsidRDefault="00395F06" w:rsidP="00BC5461">
            <w:pPr>
              <w:spacing w:before="120"/>
              <w:rPr>
                <w:sz w:val="28"/>
                <w:szCs w:val="28"/>
              </w:rPr>
            </w:pPr>
            <w:r>
              <w:t>Раздел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Наименование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551CD8" w:rsidP="001A3827">
            <w:pPr>
              <w:spacing w:before="120"/>
              <w:jc w:val="center"/>
            </w:pPr>
            <w:r>
              <w:t>202</w:t>
            </w:r>
            <w:r w:rsidR="001A3827">
              <w:t>3</w:t>
            </w:r>
          </w:p>
        </w:tc>
        <w:tc>
          <w:tcPr>
            <w:tcW w:w="16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06" w:rsidRDefault="00551CD8" w:rsidP="001A3827">
            <w:pPr>
              <w:spacing w:before="120"/>
              <w:jc w:val="center"/>
            </w:pPr>
            <w:r>
              <w:t>202</w:t>
            </w:r>
            <w:r w:rsidR="001A3827">
              <w:t>4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551CD8" w:rsidP="001A3827">
            <w:pPr>
              <w:spacing w:before="120"/>
              <w:jc w:val="center"/>
            </w:pPr>
            <w:r>
              <w:t>202</w:t>
            </w:r>
            <w:r w:rsidR="001A3827">
              <w:t>5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ВСЕГО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F233B4" w:rsidP="00551CD8">
            <w:pPr>
              <w:spacing w:before="120"/>
              <w:jc w:val="center"/>
            </w:pPr>
            <w:r>
              <w:t>5914408,70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в том числе: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01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Общегосударственные вопросы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F233B4" w:rsidP="00551CD8">
            <w:pPr>
              <w:spacing w:before="120"/>
              <w:jc w:val="center"/>
            </w:pPr>
            <w:r>
              <w:t>4125192,60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02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Национальная оборона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F233B4" w:rsidP="00551CD8">
            <w:pPr>
              <w:spacing w:before="120"/>
              <w:jc w:val="center"/>
            </w:pPr>
            <w:r>
              <w:t>139810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03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Национальная безопасность и правоохранительная деятельность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F233B4" w:rsidP="00551CD8">
            <w:pPr>
              <w:spacing w:before="120"/>
              <w:jc w:val="center"/>
            </w:pPr>
            <w:r>
              <w:t>125023,58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</w:p>
        </w:tc>
      </w:tr>
      <w:tr w:rsidR="001A3827" w:rsidTr="00BC5461">
        <w:tc>
          <w:tcPr>
            <w:tcW w:w="1242" w:type="dxa"/>
          </w:tcPr>
          <w:p w:rsidR="001A3827" w:rsidRDefault="001A3827" w:rsidP="00BC5461">
            <w:pPr>
              <w:spacing w:before="120"/>
            </w:pPr>
            <w:r>
              <w:t>04</w:t>
            </w:r>
          </w:p>
        </w:tc>
        <w:tc>
          <w:tcPr>
            <w:tcW w:w="8615" w:type="dxa"/>
          </w:tcPr>
          <w:p w:rsidR="001A3827" w:rsidRDefault="001A3827" w:rsidP="00BC5461">
            <w:pPr>
              <w:spacing w:before="120"/>
            </w:pPr>
            <w:r>
              <w:t>Национальная экономика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1A3827" w:rsidRDefault="00F233B4" w:rsidP="00551CD8">
            <w:pPr>
              <w:spacing w:before="120"/>
              <w:jc w:val="center"/>
            </w:pPr>
            <w:r>
              <w:t>65282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1A3827" w:rsidRDefault="001A3827" w:rsidP="00551CD8">
            <w:pPr>
              <w:spacing w:before="120"/>
              <w:jc w:val="center"/>
            </w:pP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1A3827" w:rsidRDefault="001A3827" w:rsidP="00551CD8">
            <w:pPr>
              <w:spacing w:before="120"/>
              <w:jc w:val="center"/>
            </w:pP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05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Жилищно-коммунальное хозяйство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F233B4" w:rsidP="00551CD8">
            <w:pPr>
              <w:spacing w:before="120"/>
              <w:jc w:val="center"/>
            </w:pPr>
            <w:r>
              <w:t>1316039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08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Культура, кинематография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1A3827" w:rsidP="00551CD8">
            <w:pPr>
              <w:spacing w:before="120"/>
              <w:jc w:val="center"/>
            </w:pPr>
            <w:r>
              <w:t>0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11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Физическая культура и спорт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</w:p>
        </w:tc>
      </w:tr>
      <w:tr w:rsidR="002067E7" w:rsidTr="00BC5461">
        <w:tc>
          <w:tcPr>
            <w:tcW w:w="1242" w:type="dxa"/>
          </w:tcPr>
          <w:p w:rsidR="00395F06" w:rsidRDefault="001A3827" w:rsidP="00BC5461">
            <w:pPr>
              <w:spacing w:before="120"/>
            </w:pPr>
            <w:r>
              <w:t>10</w:t>
            </w:r>
          </w:p>
        </w:tc>
        <w:tc>
          <w:tcPr>
            <w:tcW w:w="8615" w:type="dxa"/>
          </w:tcPr>
          <w:p w:rsidR="00395F06" w:rsidRDefault="001A3827" w:rsidP="00BC5461">
            <w:pPr>
              <w:spacing w:before="120"/>
            </w:pPr>
            <w:r>
              <w:t>Социальная политика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F233B4" w:rsidP="00551CD8">
            <w:pPr>
              <w:spacing w:before="120"/>
              <w:jc w:val="center"/>
            </w:pPr>
            <w:r>
              <w:t>77055,60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Условно утвержденные расходы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BC5461">
            <w:pPr>
              <w:spacing w:before="120"/>
            </w:pPr>
          </w:p>
        </w:tc>
      </w:tr>
    </w:tbl>
    <w:p w:rsidR="00395F06" w:rsidRPr="004A45B8" w:rsidRDefault="00395F06" w:rsidP="00395F06">
      <w:pPr>
        <w:spacing w:before="120"/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bookmarkStart w:id="3" w:name="_GoBack"/>
      <w:bookmarkEnd w:id="3"/>
    </w:p>
    <w:sectPr w:rsidR="00395F06" w:rsidSect="00551CD8">
      <w:pgSz w:w="16838" w:h="11906" w:orient="landscape"/>
      <w:pgMar w:top="567" w:right="113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D6552F"/>
    <w:multiLevelType w:val="multilevel"/>
    <w:tmpl w:val="883865A8"/>
    <w:lvl w:ilvl="0">
      <w:start w:val="1"/>
      <w:numFmt w:val="bullet"/>
      <w:lvlText w:val="♦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337CDD"/>
    <w:rsid w:val="000027AC"/>
    <w:rsid w:val="00033004"/>
    <w:rsid w:val="001435F1"/>
    <w:rsid w:val="001546B3"/>
    <w:rsid w:val="00156E82"/>
    <w:rsid w:val="00166417"/>
    <w:rsid w:val="001A3827"/>
    <w:rsid w:val="002067E7"/>
    <w:rsid w:val="002243CD"/>
    <w:rsid w:val="003127D2"/>
    <w:rsid w:val="00337CDD"/>
    <w:rsid w:val="003409A6"/>
    <w:rsid w:val="003523E5"/>
    <w:rsid w:val="00395F06"/>
    <w:rsid w:val="003A5F8E"/>
    <w:rsid w:val="00454F36"/>
    <w:rsid w:val="00551CD8"/>
    <w:rsid w:val="00597C38"/>
    <w:rsid w:val="006B2954"/>
    <w:rsid w:val="006E069E"/>
    <w:rsid w:val="00746559"/>
    <w:rsid w:val="00777F47"/>
    <w:rsid w:val="00997784"/>
    <w:rsid w:val="00B752EE"/>
    <w:rsid w:val="00C90057"/>
    <w:rsid w:val="00CC7C9A"/>
    <w:rsid w:val="00E108E8"/>
    <w:rsid w:val="00E30963"/>
    <w:rsid w:val="00E45951"/>
    <w:rsid w:val="00F03899"/>
    <w:rsid w:val="00F23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6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CDD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3"/>
    <w:rsid w:val="00395F0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6">
    <w:name w:val="Основной текст + Полужирный"/>
    <w:basedOn w:val="a5"/>
    <w:rsid w:val="00395F0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5"/>
    <w:rsid w:val="00395F06"/>
    <w:pPr>
      <w:widowControl w:val="0"/>
      <w:shd w:val="clear" w:color="auto" w:fill="FFFFFF"/>
      <w:spacing w:after="0" w:line="326" w:lineRule="exact"/>
    </w:pPr>
    <w:rPr>
      <w:rFonts w:ascii="Times New Roman" w:eastAsia="Times New Roman" w:hAnsi="Times New Roman" w:cs="Times New Roman"/>
      <w:sz w:val="27"/>
      <w:szCs w:val="27"/>
    </w:rPr>
  </w:style>
  <w:style w:type="table" w:styleId="a7">
    <w:name w:val="Table Grid"/>
    <w:basedOn w:val="a1"/>
    <w:uiPriority w:val="59"/>
    <w:rsid w:val="00395F0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1">
    <w:name w:val="Основной текст (11)_"/>
    <w:basedOn w:val="a0"/>
    <w:link w:val="110"/>
    <w:rsid w:val="00395F06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character" w:customStyle="1" w:styleId="11215pt">
    <w:name w:val="Основной текст (11) + 21;5 pt;Полужирный"/>
    <w:basedOn w:val="11"/>
    <w:rsid w:val="00395F0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43"/>
      <w:szCs w:val="43"/>
      <w:shd w:val="clear" w:color="auto" w:fill="FFFFFF"/>
      <w:lang w:val="ru-RU"/>
    </w:rPr>
  </w:style>
  <w:style w:type="paragraph" w:customStyle="1" w:styleId="110">
    <w:name w:val="Основной текст (11)"/>
    <w:basedOn w:val="a"/>
    <w:link w:val="11"/>
    <w:rsid w:val="00395F06"/>
    <w:pPr>
      <w:widowControl w:val="0"/>
      <w:shd w:val="clear" w:color="auto" w:fill="FFFFFF"/>
      <w:spacing w:before="1260" w:after="120" w:line="0" w:lineRule="atLeast"/>
      <w:jc w:val="right"/>
    </w:pPr>
    <w:rPr>
      <w:rFonts w:ascii="Times New Roman" w:eastAsia="Times New Roman" w:hAnsi="Times New Roman" w:cs="Times New Roman"/>
      <w:sz w:val="34"/>
      <w:szCs w:val="34"/>
    </w:rPr>
  </w:style>
  <w:style w:type="character" w:customStyle="1" w:styleId="2">
    <w:name w:val="Подпись к таблице (2)_"/>
    <w:basedOn w:val="a0"/>
    <w:link w:val="20"/>
    <w:rsid w:val="00395F06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">
    <w:name w:val="Основной текст1"/>
    <w:basedOn w:val="a5"/>
    <w:rsid w:val="00395F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a8">
    <w:name w:val="Основной текст + Полужирный;Курсив"/>
    <w:basedOn w:val="a5"/>
    <w:rsid w:val="00395F0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customStyle="1" w:styleId="20">
    <w:name w:val="Подпись к таблице (2)"/>
    <w:basedOn w:val="a"/>
    <w:link w:val="2"/>
    <w:rsid w:val="00395F06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9">
    <w:name w:val="List Paragraph"/>
    <w:basedOn w:val="a"/>
    <w:uiPriority w:val="34"/>
    <w:qFormat/>
    <w:rsid w:val="00395F06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diagramLayout" Target="diagrams/layout1.xml"/><Relationship Id="rId18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diagramData" Target="diagrams/data1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diagramColors" Target="diagrams/colors1.xml"/><Relationship Id="rId10" Type="http://schemas.openxmlformats.org/officeDocument/2006/relationships/image" Target="media/image4.jpeg"/><Relationship Id="rId19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diagramQuickStyle" Target="diagrams/quickStyle1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5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  <c:pt idx="4">
                  <c:v>ка. 5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8.2000000000000011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  <c:pt idx="4">
                  <c:v>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2347.6999999999998</c:v>
                </c:pt>
                <c:pt idx="1">
                  <c:v>80.7</c:v>
                </c:pt>
                <c:pt idx="2">
                  <c:v>362.7</c:v>
                </c:pt>
                <c:pt idx="3">
                  <c:v>2201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2347.6999999999998</c:v>
                </c:pt>
                <c:pt idx="1">
                  <c:v>80.7</c:v>
                </c:pt>
                <c:pt idx="2">
                  <c:v>26.8</c:v>
                </c:pt>
                <c:pt idx="3">
                  <c:v>2201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5E1A17E-2404-452A-8615-4B9771AF7EFD}" type="doc">
      <dgm:prSet loTypeId="urn:microsoft.com/office/officeart/2005/8/layout/radial4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337C68D-B5C3-4226-ADFF-0CD18E907DA6}">
      <dgm:prSet phldrT="[Текст]"/>
      <dgm:spPr/>
      <dgm:t>
        <a:bodyPr/>
        <a:lstStyle/>
        <a:p>
          <a:r>
            <a:rPr lang="ru-RU" b="1"/>
            <a:t>Неналоговые доходы</a:t>
          </a:r>
          <a:endParaRPr lang="ru-RU"/>
        </a:p>
        <a:p>
          <a:r>
            <a:rPr lang="ru-RU"/>
            <a:t>*Доходы от использования имуще­ства;</a:t>
          </a:r>
        </a:p>
        <a:p>
          <a:r>
            <a:rPr lang="ru-RU"/>
            <a:t>*Доходы от оказания платных услуг и компенсации затрат государства; *Доходы от продажи материальных и нематериальных активов;</a:t>
          </a:r>
        </a:p>
        <a:p>
          <a:r>
            <a:rPr lang="ru-RU"/>
            <a:t>*Штрафы, санкции, возмещение</a:t>
          </a:r>
        </a:p>
      </dgm:t>
    </dgm:pt>
    <dgm:pt modelId="{BBCA5CFA-05D4-4ACC-80AF-D6134DA8696E}" type="parTrans" cxnId="{FC875DFF-A0D8-4DD1-9672-1A0A867C87EA}">
      <dgm:prSet/>
      <dgm:spPr/>
      <dgm:t>
        <a:bodyPr/>
        <a:lstStyle/>
        <a:p>
          <a:endParaRPr lang="ru-RU"/>
        </a:p>
      </dgm:t>
    </dgm:pt>
    <dgm:pt modelId="{43993757-5A53-4D53-8255-7B68245A77EC}" type="sibTrans" cxnId="{FC875DFF-A0D8-4DD1-9672-1A0A867C87EA}">
      <dgm:prSet/>
      <dgm:spPr/>
      <dgm:t>
        <a:bodyPr/>
        <a:lstStyle/>
        <a:p>
          <a:endParaRPr lang="ru-RU"/>
        </a:p>
      </dgm:t>
    </dgm:pt>
    <dgm:pt modelId="{65CE15D2-2C84-4123-8FDD-CF84818FDF74}">
      <dgm:prSet phldrT="[Текст]"/>
      <dgm:spPr/>
      <dgm:t>
        <a:bodyPr/>
        <a:lstStyle/>
        <a:p>
          <a:r>
            <a:rPr lang="ru-RU" b="1"/>
            <a:t>Налоговые доходы</a:t>
          </a:r>
          <a:endParaRPr lang="ru-RU"/>
        </a:p>
        <a:p>
          <a:r>
            <a:rPr lang="ru-RU"/>
            <a:t>*Налог на доходы физических лиц; *Единый налог на вмененный доход для отдельных видов деятельности; *Единый сельскохозяйственный налог;</a:t>
          </a:r>
        </a:p>
        <a:p>
          <a:r>
            <a:rPr lang="ru-RU"/>
            <a:t>*Г осударственная пошлина</a:t>
          </a:r>
        </a:p>
      </dgm:t>
    </dgm:pt>
    <dgm:pt modelId="{7351D831-8171-4EF7-93C4-04D0F55BBCEE}" type="parTrans" cxnId="{359EDFCB-4F6D-4B3A-9C58-9C37924AC3BB}">
      <dgm:prSet/>
      <dgm:spPr/>
      <dgm:t>
        <a:bodyPr/>
        <a:lstStyle/>
        <a:p>
          <a:endParaRPr lang="ru-RU"/>
        </a:p>
      </dgm:t>
    </dgm:pt>
    <dgm:pt modelId="{142DFAC7-6080-4570-B80D-2CBF8C316683}" type="sibTrans" cxnId="{359EDFCB-4F6D-4B3A-9C58-9C37924AC3BB}">
      <dgm:prSet/>
      <dgm:spPr/>
      <dgm:t>
        <a:bodyPr/>
        <a:lstStyle/>
        <a:p>
          <a:endParaRPr lang="ru-RU"/>
        </a:p>
      </dgm:t>
    </dgm:pt>
    <dgm:pt modelId="{286C8832-9E4B-42AA-AF27-440824E4F39C}">
      <dgm:prSet phldrT="[Текст]" custT="1"/>
      <dgm:spPr/>
      <dgm:t>
        <a:bodyPr/>
        <a:lstStyle/>
        <a:p>
          <a:r>
            <a:rPr lang="ru-RU" sz="2400"/>
            <a:t>ДОХОДЫ</a:t>
          </a:r>
        </a:p>
      </dgm:t>
    </dgm:pt>
    <dgm:pt modelId="{450AE887-1622-4530-8621-C4E2A9C3E7D8}" type="parTrans" cxnId="{5443C0AF-1AB0-448E-9660-76F8A2264FE4}">
      <dgm:prSet/>
      <dgm:spPr/>
      <dgm:t>
        <a:bodyPr/>
        <a:lstStyle/>
        <a:p>
          <a:endParaRPr lang="ru-RU"/>
        </a:p>
      </dgm:t>
    </dgm:pt>
    <dgm:pt modelId="{8C7B60B9-D86D-4B82-9EBC-DC76C53F5654}" type="sibTrans" cxnId="{5443C0AF-1AB0-448E-9660-76F8A2264FE4}">
      <dgm:prSet/>
      <dgm:spPr/>
      <dgm:t>
        <a:bodyPr/>
        <a:lstStyle/>
        <a:p>
          <a:endParaRPr lang="ru-RU"/>
        </a:p>
      </dgm:t>
    </dgm:pt>
    <dgm:pt modelId="{ED460C9E-FCF7-45A7-A766-904B85A2614B}">
      <dgm:prSet phldrT="[Текст]"/>
      <dgm:spPr/>
      <dgm:t>
        <a:bodyPr/>
        <a:lstStyle/>
        <a:p>
          <a:r>
            <a:rPr lang="ru-RU"/>
            <a:t>Безвозмездное поступления</a:t>
          </a:r>
        </a:p>
        <a:p>
          <a:r>
            <a:rPr lang="ru-RU"/>
            <a:t>-Дотации;</a:t>
          </a:r>
        </a:p>
        <a:p>
          <a:r>
            <a:rPr lang="ru-RU"/>
            <a:t>-Субсидии;</a:t>
          </a:r>
        </a:p>
        <a:p>
          <a:r>
            <a:rPr lang="ru-RU"/>
            <a:t>-Субвенции;</a:t>
          </a:r>
        </a:p>
        <a:p>
          <a:r>
            <a:rPr lang="ru-RU"/>
            <a:t>-Иные межбюджетные трансферты;</a:t>
          </a:r>
        </a:p>
        <a:p>
          <a:r>
            <a:rPr lang="ru-RU"/>
            <a:t>-Прочие безвозмездные поступления  (спонсорские  полступлкния от оргонизаций)</a:t>
          </a:r>
        </a:p>
      </dgm:t>
    </dgm:pt>
    <dgm:pt modelId="{B60DA359-A756-44F2-B3F0-EED5FC5A3DC9}" type="parTrans" cxnId="{9FBC2E76-286B-485E-AE6F-36098118EB2E}">
      <dgm:prSet/>
      <dgm:spPr/>
      <dgm:t>
        <a:bodyPr/>
        <a:lstStyle/>
        <a:p>
          <a:endParaRPr lang="ru-RU"/>
        </a:p>
      </dgm:t>
    </dgm:pt>
    <dgm:pt modelId="{7910E565-96F6-4428-9556-CDC03B7A4DA2}" type="sibTrans" cxnId="{9FBC2E76-286B-485E-AE6F-36098118EB2E}">
      <dgm:prSet/>
      <dgm:spPr/>
      <dgm:t>
        <a:bodyPr/>
        <a:lstStyle/>
        <a:p>
          <a:endParaRPr lang="ru-RU"/>
        </a:p>
      </dgm:t>
    </dgm:pt>
    <dgm:pt modelId="{72D2064E-6B7F-46E8-B777-9540A147215F}" type="pres">
      <dgm:prSet presAssocID="{B5E1A17E-2404-452A-8615-4B9771AF7EFD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312A89C-C662-4A2C-9D9C-67D256955368}" type="pres">
      <dgm:prSet presAssocID="{7337C68D-B5C3-4226-ADFF-0CD18E907DA6}" presName="centerShape" presStyleLbl="node0" presStyleIdx="0" presStyleCnt="1" custAng="0"/>
      <dgm:spPr/>
      <dgm:t>
        <a:bodyPr/>
        <a:lstStyle/>
        <a:p>
          <a:endParaRPr lang="ru-RU"/>
        </a:p>
      </dgm:t>
    </dgm:pt>
    <dgm:pt modelId="{71260203-C52A-4340-83A8-8537485D2759}" type="pres">
      <dgm:prSet presAssocID="{7351D831-8171-4EF7-93C4-04D0F55BBCEE}" presName="parTrans" presStyleLbl="bgSibTrans2D1" presStyleIdx="0" presStyleCnt="3" custAng="19500000" custScaleX="107908" custScaleY="137185"/>
      <dgm:spPr/>
      <dgm:t>
        <a:bodyPr/>
        <a:lstStyle/>
        <a:p>
          <a:endParaRPr lang="ru-RU"/>
        </a:p>
      </dgm:t>
    </dgm:pt>
    <dgm:pt modelId="{46B805FA-D224-45AF-BA19-DFC2C6A344CC}" type="pres">
      <dgm:prSet presAssocID="{65CE15D2-2C84-4123-8FDD-CF84818FDF74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1EA5C6-E3BC-4E0D-A1DB-C6A9C58A4C4E}" type="pres">
      <dgm:prSet presAssocID="{450AE887-1622-4530-8621-C4E2A9C3E7D8}" presName="parTrans" presStyleLbl="bgSibTrans2D1" presStyleIdx="1" presStyleCnt="3"/>
      <dgm:spPr/>
      <dgm:t>
        <a:bodyPr/>
        <a:lstStyle/>
        <a:p>
          <a:endParaRPr lang="ru-RU"/>
        </a:p>
      </dgm:t>
    </dgm:pt>
    <dgm:pt modelId="{C9EA8137-8E0C-4C8A-8CA9-469E1FC25640}" type="pres">
      <dgm:prSet presAssocID="{286C8832-9E4B-42AA-AF27-440824E4F39C}" presName="node" presStyleLbl="node1" presStyleIdx="1" presStyleCnt="3" custScaleY="10368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4A524D-ED8F-4B3E-8274-9C1AF14D3D53}" type="pres">
      <dgm:prSet presAssocID="{B60DA359-A756-44F2-B3F0-EED5FC5A3DC9}" presName="parTrans" presStyleLbl="bgSibTrans2D1" presStyleIdx="2" presStyleCnt="3" custAng="2334026" custScaleX="133301" custScaleY="158235"/>
      <dgm:spPr/>
      <dgm:t>
        <a:bodyPr/>
        <a:lstStyle/>
        <a:p>
          <a:endParaRPr lang="ru-RU"/>
        </a:p>
      </dgm:t>
    </dgm:pt>
    <dgm:pt modelId="{5DD524AE-DDA0-4F08-968D-D5AAF262AEDB}" type="pres">
      <dgm:prSet presAssocID="{ED460C9E-FCF7-45A7-A766-904B85A2614B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C2FEE70-4806-47D5-ABD9-7D005F9CF766}" type="presOf" srcId="{450AE887-1622-4530-8621-C4E2A9C3E7D8}" destId="{5C1EA5C6-E3BC-4E0D-A1DB-C6A9C58A4C4E}" srcOrd="0" destOrd="0" presId="urn:microsoft.com/office/officeart/2005/8/layout/radial4"/>
    <dgm:cxn modelId="{358F7A26-1C3E-4322-B7FD-438C46D6C1AF}" type="presOf" srcId="{65CE15D2-2C84-4123-8FDD-CF84818FDF74}" destId="{46B805FA-D224-45AF-BA19-DFC2C6A344CC}" srcOrd="0" destOrd="0" presId="urn:microsoft.com/office/officeart/2005/8/layout/radial4"/>
    <dgm:cxn modelId="{359EDFCB-4F6D-4B3A-9C58-9C37924AC3BB}" srcId="{7337C68D-B5C3-4226-ADFF-0CD18E907DA6}" destId="{65CE15D2-2C84-4123-8FDD-CF84818FDF74}" srcOrd="0" destOrd="0" parTransId="{7351D831-8171-4EF7-93C4-04D0F55BBCEE}" sibTransId="{142DFAC7-6080-4570-B80D-2CBF8C316683}"/>
    <dgm:cxn modelId="{80724B8B-2201-430C-AF46-1CECAD8DBB9E}" type="presOf" srcId="{286C8832-9E4B-42AA-AF27-440824E4F39C}" destId="{C9EA8137-8E0C-4C8A-8CA9-469E1FC25640}" srcOrd="0" destOrd="0" presId="urn:microsoft.com/office/officeart/2005/8/layout/radial4"/>
    <dgm:cxn modelId="{211664CE-DC91-4CC2-AE1A-073592135ECF}" type="presOf" srcId="{ED460C9E-FCF7-45A7-A766-904B85A2614B}" destId="{5DD524AE-DDA0-4F08-968D-D5AAF262AEDB}" srcOrd="0" destOrd="0" presId="urn:microsoft.com/office/officeart/2005/8/layout/radial4"/>
    <dgm:cxn modelId="{5443C0AF-1AB0-448E-9660-76F8A2264FE4}" srcId="{7337C68D-B5C3-4226-ADFF-0CD18E907DA6}" destId="{286C8832-9E4B-42AA-AF27-440824E4F39C}" srcOrd="1" destOrd="0" parTransId="{450AE887-1622-4530-8621-C4E2A9C3E7D8}" sibTransId="{8C7B60B9-D86D-4B82-9EBC-DC76C53F5654}"/>
    <dgm:cxn modelId="{1E424573-0F6E-43BC-AE21-24DEF7A37BD2}" type="presOf" srcId="{B5E1A17E-2404-452A-8615-4B9771AF7EFD}" destId="{72D2064E-6B7F-46E8-B777-9540A147215F}" srcOrd="0" destOrd="0" presId="urn:microsoft.com/office/officeart/2005/8/layout/radial4"/>
    <dgm:cxn modelId="{E0C1E7FB-0912-4869-974A-4C945EF598C4}" type="presOf" srcId="{B60DA359-A756-44F2-B3F0-EED5FC5A3DC9}" destId="{C44A524D-ED8F-4B3E-8274-9C1AF14D3D53}" srcOrd="0" destOrd="0" presId="urn:microsoft.com/office/officeart/2005/8/layout/radial4"/>
    <dgm:cxn modelId="{ABE0FD46-8F6D-4A12-94B9-68AD425B2190}" type="presOf" srcId="{7351D831-8171-4EF7-93C4-04D0F55BBCEE}" destId="{71260203-C52A-4340-83A8-8537485D2759}" srcOrd="0" destOrd="0" presId="urn:microsoft.com/office/officeart/2005/8/layout/radial4"/>
    <dgm:cxn modelId="{CD3BD390-8E5C-4A8A-A6F5-C255FECE1B1F}" type="presOf" srcId="{7337C68D-B5C3-4226-ADFF-0CD18E907DA6}" destId="{4312A89C-C662-4A2C-9D9C-67D256955368}" srcOrd="0" destOrd="0" presId="urn:microsoft.com/office/officeart/2005/8/layout/radial4"/>
    <dgm:cxn modelId="{9FBC2E76-286B-485E-AE6F-36098118EB2E}" srcId="{7337C68D-B5C3-4226-ADFF-0CD18E907DA6}" destId="{ED460C9E-FCF7-45A7-A766-904B85A2614B}" srcOrd="2" destOrd="0" parTransId="{B60DA359-A756-44F2-B3F0-EED5FC5A3DC9}" sibTransId="{7910E565-96F6-4428-9556-CDC03B7A4DA2}"/>
    <dgm:cxn modelId="{FC875DFF-A0D8-4DD1-9672-1A0A867C87EA}" srcId="{B5E1A17E-2404-452A-8615-4B9771AF7EFD}" destId="{7337C68D-B5C3-4226-ADFF-0CD18E907DA6}" srcOrd="0" destOrd="0" parTransId="{BBCA5CFA-05D4-4ACC-80AF-D6134DA8696E}" sibTransId="{43993757-5A53-4D53-8255-7B68245A77EC}"/>
    <dgm:cxn modelId="{9169CC76-5A63-4713-BB56-ED9CF36DC58D}" type="presParOf" srcId="{72D2064E-6B7F-46E8-B777-9540A147215F}" destId="{4312A89C-C662-4A2C-9D9C-67D256955368}" srcOrd="0" destOrd="0" presId="urn:microsoft.com/office/officeart/2005/8/layout/radial4"/>
    <dgm:cxn modelId="{9D1665DC-306E-4599-8D41-4FF22905007F}" type="presParOf" srcId="{72D2064E-6B7F-46E8-B777-9540A147215F}" destId="{71260203-C52A-4340-83A8-8537485D2759}" srcOrd="1" destOrd="0" presId="urn:microsoft.com/office/officeart/2005/8/layout/radial4"/>
    <dgm:cxn modelId="{863D0824-7E8D-47B8-A27B-8552786F7DAF}" type="presParOf" srcId="{72D2064E-6B7F-46E8-B777-9540A147215F}" destId="{46B805FA-D224-45AF-BA19-DFC2C6A344CC}" srcOrd="2" destOrd="0" presId="urn:microsoft.com/office/officeart/2005/8/layout/radial4"/>
    <dgm:cxn modelId="{58B4C535-D56A-4156-892B-8DF1FB5ECED4}" type="presParOf" srcId="{72D2064E-6B7F-46E8-B777-9540A147215F}" destId="{5C1EA5C6-E3BC-4E0D-A1DB-C6A9C58A4C4E}" srcOrd="3" destOrd="0" presId="urn:microsoft.com/office/officeart/2005/8/layout/radial4"/>
    <dgm:cxn modelId="{44BD4E2F-23F5-434D-915B-5ABCD8D3B6AA}" type="presParOf" srcId="{72D2064E-6B7F-46E8-B777-9540A147215F}" destId="{C9EA8137-8E0C-4C8A-8CA9-469E1FC25640}" srcOrd="4" destOrd="0" presId="urn:microsoft.com/office/officeart/2005/8/layout/radial4"/>
    <dgm:cxn modelId="{6B0EE4E3-916B-4918-BD0F-4F042D8DC8A2}" type="presParOf" srcId="{72D2064E-6B7F-46E8-B777-9540A147215F}" destId="{C44A524D-ED8F-4B3E-8274-9C1AF14D3D53}" srcOrd="5" destOrd="0" presId="urn:microsoft.com/office/officeart/2005/8/layout/radial4"/>
    <dgm:cxn modelId="{B78B3781-39C8-41B2-9E68-EBE4F2A17138}" type="presParOf" srcId="{72D2064E-6B7F-46E8-B777-9540A147215F}" destId="{5DD524AE-DDA0-4F08-968D-D5AAF262AEDB}" srcOrd="6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312A89C-C662-4A2C-9D9C-67D256955368}">
      <dsp:nvSpPr>
        <dsp:cNvPr id="0" name=""/>
        <dsp:cNvSpPr/>
      </dsp:nvSpPr>
      <dsp:spPr>
        <a:xfrm>
          <a:off x="2990800" y="2655146"/>
          <a:ext cx="2212372" cy="221237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Неналоговые доходы</a:t>
          </a:r>
          <a:endParaRPr lang="ru-RU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*Доходы от использования имуще­ства;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*Доходы от оказания платных услуг и компенсации затрат государства; *Доходы от продажи материальных и нематериальных активов;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*Штрафы, санкции, возмещение</a:t>
          </a:r>
        </a:p>
      </dsp:txBody>
      <dsp:txXfrm>
        <a:off x="3314794" y="2979140"/>
        <a:ext cx="1564384" cy="1564384"/>
      </dsp:txXfrm>
    </dsp:sp>
    <dsp:sp modelId="{71260203-C52A-4340-83A8-8537485D2759}">
      <dsp:nvSpPr>
        <dsp:cNvPr id="0" name=""/>
        <dsp:cNvSpPr/>
      </dsp:nvSpPr>
      <dsp:spPr>
        <a:xfrm rot="10800000">
          <a:off x="1496579" y="2150153"/>
          <a:ext cx="1834139" cy="864987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6B805FA-D224-45AF-BA19-DFC2C6A344CC}">
      <dsp:nvSpPr>
        <dsp:cNvPr id="0" name=""/>
        <dsp:cNvSpPr/>
      </dsp:nvSpPr>
      <dsp:spPr>
        <a:xfrm>
          <a:off x="666605" y="1254484"/>
          <a:ext cx="2101754" cy="16814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Налоговые доходы</a:t>
          </a:r>
          <a:endParaRPr lang="ru-RU" sz="1000" kern="1200"/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*Налог на доходы физических лиц; *Единый налог на вмененный доход для отдельных видов деятельности; *Единый сельскохозяйственный налог;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*Г осударственная пошлина</a:t>
          </a:r>
        </a:p>
      </dsp:txBody>
      <dsp:txXfrm>
        <a:off x="715852" y="1303731"/>
        <a:ext cx="2003260" cy="1582909"/>
      </dsp:txXfrm>
    </dsp:sp>
    <dsp:sp modelId="{5C1EA5C6-E3BC-4E0D-A1DB-C6A9C58A4C4E}">
      <dsp:nvSpPr>
        <dsp:cNvPr id="0" name=""/>
        <dsp:cNvSpPr/>
      </dsp:nvSpPr>
      <dsp:spPr>
        <a:xfrm rot="16200000">
          <a:off x="3247124" y="1391094"/>
          <a:ext cx="1699725" cy="630526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9EA8137-8E0C-4C8A-8CA9-469E1FC25640}">
      <dsp:nvSpPr>
        <dsp:cNvPr id="0" name=""/>
        <dsp:cNvSpPr/>
      </dsp:nvSpPr>
      <dsp:spPr>
        <a:xfrm>
          <a:off x="3046109" y="-15203"/>
          <a:ext cx="2101754" cy="174339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/>
            <a:t>ДОХОДЫ</a:t>
          </a:r>
        </a:p>
      </dsp:txBody>
      <dsp:txXfrm>
        <a:off x="3097171" y="35859"/>
        <a:ext cx="1999630" cy="1641272"/>
      </dsp:txXfrm>
    </dsp:sp>
    <dsp:sp modelId="{C44A524D-ED8F-4B3E-8274-9C1AF14D3D53}">
      <dsp:nvSpPr>
        <dsp:cNvPr id="0" name=""/>
        <dsp:cNvSpPr/>
      </dsp:nvSpPr>
      <dsp:spPr>
        <a:xfrm rot="234026">
          <a:off x="4647448" y="2083790"/>
          <a:ext cx="2265751" cy="997713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DD524AE-DDA0-4F08-968D-D5AAF262AEDB}">
      <dsp:nvSpPr>
        <dsp:cNvPr id="0" name=""/>
        <dsp:cNvSpPr/>
      </dsp:nvSpPr>
      <dsp:spPr>
        <a:xfrm>
          <a:off x="5425613" y="1254484"/>
          <a:ext cx="2101754" cy="16814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Безвозмездное поступления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-Дотации;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-Субсидии;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-Субвенции;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-Иные межбюджетные трансферты;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-Прочие безвозмездные поступления  (спонсорские  полступлкния от оргонизаций)</a:t>
          </a:r>
        </a:p>
      </dsp:txBody>
      <dsp:txXfrm>
        <a:off x="5474860" y="1303731"/>
        <a:ext cx="2003260" cy="158290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683734-73C1-40E5-A9C5-21081137D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1288</Words>
  <Characters>7345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</dc:creator>
  <cp:keywords/>
  <dc:description/>
  <cp:lastModifiedBy>User</cp:lastModifiedBy>
  <cp:revision>16</cp:revision>
  <cp:lastPrinted>2020-01-05T07:13:00Z</cp:lastPrinted>
  <dcterms:created xsi:type="dcterms:W3CDTF">2018-02-19T13:25:00Z</dcterms:created>
  <dcterms:modified xsi:type="dcterms:W3CDTF">2025-02-14T07:37:00Z</dcterms:modified>
</cp:coreProperties>
</file>