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CF" w:rsidRDefault="00045981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45981" w:rsidRDefault="00BB04CF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04598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45981" w:rsidRDefault="00045981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045981" w:rsidRDefault="00045981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1" w:rsidRDefault="00045981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981" w:rsidRDefault="00045981" w:rsidP="00045981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5981" w:rsidRDefault="00BB04CF" w:rsidP="00045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 апреля </w:t>
      </w:r>
      <w:r w:rsidR="00045981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0459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045981" w:rsidRDefault="00045981" w:rsidP="00045981">
      <w:pPr>
        <w:pStyle w:val="1"/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045981" w:rsidRDefault="00045981" w:rsidP="00045981"/>
    <w:p w:rsidR="00045981" w:rsidRPr="00045981" w:rsidRDefault="00045981" w:rsidP="00045981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 w:rsidRPr="00045981">
        <w:rPr>
          <w:rStyle w:val="a5"/>
          <w:rFonts w:ascii="Times New Roman" w:hAnsi="Times New Roman" w:cs="Times New Roman"/>
          <w:color w:val="auto"/>
          <w:sz w:val="24"/>
          <w:szCs w:val="24"/>
        </w:rPr>
        <w:t>Федеральными законам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>и от 24 июля 2007 года N 209-ФЗ "О развитии малого и среднего предпринимательства в Российской Федерации", от 06.10.2003 № 131-ФЗ «Об общих принципах организации местного самоуправления в Российской Федерации», на основании Постановления Прав</w:t>
      </w:r>
      <w:r w:rsidR="00BB04CF">
        <w:rPr>
          <w:rFonts w:ascii="Times New Roman" w:hAnsi="Times New Roman" w:cs="Times New Roman"/>
          <w:b w:val="0"/>
          <w:color w:val="auto"/>
          <w:sz w:val="24"/>
          <w:szCs w:val="24"/>
        </w:rPr>
        <w:t>ительства РФ от 21 августа 2010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BB0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4" w:history="1">
        <w:r w:rsidRPr="0004598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N 645 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, 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руководствуясь</w:t>
      </w:r>
      <w:r w:rsidRPr="000459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 муниципального образования «</w:t>
      </w:r>
      <w:r w:rsidR="00BB04CF">
        <w:rPr>
          <w:rFonts w:ascii="Times New Roman" w:hAnsi="Times New Roman" w:cs="Times New Roman"/>
          <w:b w:val="0"/>
          <w:color w:val="auto"/>
          <w:sz w:val="24"/>
          <w:szCs w:val="24"/>
        </w:rPr>
        <w:t>Советский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Советского района Курской области,</w:t>
      </w:r>
      <w:r w:rsidRPr="000459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BB04CF">
        <w:rPr>
          <w:rFonts w:ascii="Times New Roman" w:hAnsi="Times New Roman" w:cs="Times New Roman"/>
          <w:b w:val="0"/>
          <w:color w:val="auto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Советского района  ПОСТАНОВЛЯЕТ:</w:t>
      </w:r>
      <w:bookmarkStart w:id="0" w:name="sub_1"/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5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деятельности.</w:t>
      </w:r>
      <w:proofErr w:type="gramEnd"/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В течение года с даты включения муниципального имущества в перечень 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r w:rsidRPr="00045981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045981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41"/>
      <w:r w:rsidRPr="00045981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42"/>
      <w:bookmarkEnd w:id="1"/>
      <w:r w:rsidRPr="00045981">
        <w:rPr>
          <w:rFonts w:ascii="Times New Roman" w:hAnsi="Times New Roman" w:cs="Times New Roman"/>
          <w:sz w:val="24"/>
          <w:szCs w:val="24"/>
        </w:rPr>
        <w:t>б) арендная плата вносится в следующем порядке:</w:t>
      </w:r>
    </w:p>
    <w:bookmarkEnd w:id="2"/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в первый год аренды - 40 процентов размера арендной платы;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во второй год аренды - 60 процентов размера арендной платы;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в третий год аренды - 80 процентов размера арендной платы;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4.</w:t>
      </w:r>
      <w:r w:rsidRPr="00045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>Утвердить П</w:t>
      </w:r>
      <w:r w:rsidRPr="00045981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орядок</w:t>
      </w:r>
      <w:r w:rsidRPr="00045981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</w:t>
      </w:r>
      <w:r w:rsidRPr="00045981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предпринимательства в Российской Федерации", согласно приложению 1. </w:t>
      </w:r>
    </w:p>
    <w:p w:rsidR="00045981" w:rsidRPr="00045981" w:rsidRDefault="00045981" w:rsidP="00045981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>5. Утвердить Форму ведения перечня муниципального имущества, находящегося в собственности муниципального образования «</w:t>
      </w:r>
      <w:r w:rsidR="00BB04CF">
        <w:rPr>
          <w:rFonts w:ascii="Times New Roman" w:hAnsi="Times New Roman" w:cs="Times New Roman"/>
          <w:b w:val="0"/>
          <w:color w:val="auto"/>
          <w:sz w:val="24"/>
          <w:szCs w:val="24"/>
        </w:rPr>
        <w:t>Советский</w:t>
      </w:r>
      <w:r w:rsidRPr="00045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Советского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согласно приложению 2. 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6. Постановление Администрации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</w:t>
      </w:r>
      <w:r w:rsidR="00503016">
        <w:rPr>
          <w:rFonts w:ascii="Times New Roman" w:hAnsi="Times New Roman" w:cs="Times New Roman"/>
          <w:sz w:val="24"/>
          <w:szCs w:val="24"/>
        </w:rPr>
        <w:t>етского района  от 26.08.2016г. № 75</w:t>
      </w:r>
      <w:r w:rsidRPr="00045981">
        <w:rPr>
          <w:rFonts w:ascii="Times New Roman" w:hAnsi="Times New Roman" w:cs="Times New Roman"/>
          <w:sz w:val="24"/>
          <w:szCs w:val="24"/>
        </w:rPr>
        <w:t xml:space="preserve"> </w:t>
      </w:r>
      <w:r w:rsidRPr="00045981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"Об утверждении Порядка формирования,</w:t>
      </w:r>
      <w:r w:rsidRPr="0004598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 xml:space="preserve">ведения, обязательного опубликования перечня муниципального имущества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 w:rsidRPr="00045981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признать утратившим силу.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8. Постановление вступает в силу со дня подписания.</w:t>
      </w:r>
    </w:p>
    <w:p w:rsidR="00045981" w:rsidRPr="00045981" w:rsidRDefault="00045981" w:rsidP="0004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</w:t>
      </w:r>
      <w:bookmarkEnd w:id="0"/>
      <w:r w:rsidR="00BB04CF">
        <w:rPr>
          <w:rFonts w:ascii="Times New Roman" w:hAnsi="Times New Roman" w:cs="Times New Roman"/>
          <w:sz w:val="24"/>
          <w:szCs w:val="24"/>
        </w:rPr>
        <w:t>Н.Т.Петров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70"/>
        <w:gridCol w:w="4774"/>
      </w:tblGrid>
      <w:tr w:rsidR="00045981" w:rsidTr="00045981">
        <w:tc>
          <w:tcPr>
            <w:tcW w:w="5258" w:type="dxa"/>
          </w:tcPr>
          <w:p w:rsidR="00045981" w:rsidRDefault="00045981">
            <w:pPr>
              <w:pStyle w:val="1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sub_1000"/>
          </w:p>
          <w:p w:rsidR="00045981" w:rsidRDefault="00045981"/>
          <w:p w:rsidR="00045981" w:rsidRDefault="00045981"/>
        </w:tc>
        <w:tc>
          <w:tcPr>
            <w:tcW w:w="5258" w:type="dxa"/>
            <w:hideMark/>
          </w:tcPr>
          <w:p w:rsidR="00045981" w:rsidRPr="00045981" w:rsidRDefault="00045981" w:rsidP="00045981">
            <w:pPr>
              <w:pStyle w:val="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Приложение 1</w:t>
            </w:r>
          </w:p>
          <w:p w:rsidR="00045981" w:rsidRDefault="00045981" w:rsidP="00BB04CF">
            <w:pPr>
              <w:pStyle w:val="1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 постановлению Администрация </w:t>
            </w:r>
            <w:r w:rsidR="00BB0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Советского</w:t>
            </w: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сельсовета Советского района Курской области от 2</w:t>
            </w:r>
            <w:r w:rsidR="00BB0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.04.2017 г. № </w:t>
            </w:r>
            <w:r w:rsidR="00BB0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</w:tbl>
    <w:p w:rsidR="00045981" w:rsidRDefault="00045981" w:rsidP="00045981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частью 4 статьи 18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разработан в целях предоставления муниципального имущества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Перечень формируется и ведется Администрацией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459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5981">
        <w:rPr>
          <w:rFonts w:ascii="Times New Roman" w:hAnsi="Times New Roman" w:cs="Times New Roman"/>
          <w:sz w:val="24"/>
          <w:szCs w:val="24"/>
        </w:rPr>
        <w:t xml:space="preserve">) в отношении муниципального имущества не принято постановление Администрации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или решение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 о предоставлении его иным лицам;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BB04CF">
        <w:rPr>
          <w:rFonts w:ascii="Times New Roman" w:hAnsi="Times New Roman" w:cs="Times New Roman"/>
          <w:sz w:val="24"/>
          <w:szCs w:val="24"/>
        </w:rPr>
        <w:t>Советский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1027"/>
      <w:r w:rsidRPr="00045981">
        <w:rPr>
          <w:rFonts w:ascii="Times New Roman" w:hAnsi="Times New Roman" w:cs="Times New Roman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bookmarkEnd w:id="4"/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Внесение в перечень сведений о муниципальном имуществе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предпринимательства", организаций, образующих инфраструктуру </w:t>
      </w:r>
      <w:r w:rsidRPr="00045981">
        <w:rPr>
          <w:rFonts w:ascii="Times New Roman" w:hAnsi="Times New Roman" w:cs="Times New Roman"/>
          <w:sz w:val="24"/>
          <w:szCs w:val="24"/>
        </w:rPr>
        <w:lastRenderedPageBreak/>
        <w:t>поддержки субъектов малого и среднего предпринимательства, а также субъектов малого и среднего предпринимательства.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4. Рассмотрение предложения, указанного в </w:t>
      </w:r>
      <w:hyperlink r:id="rId7" w:anchor="sub_1003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пункте 3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Администрацией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в течение 30 календарных дней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45981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предложения Администрацией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принимается одно из следующих решений: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</w:t>
      </w:r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anchor="sub_1002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2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9" w:anchor="sub_1006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пунктов 6</w:t>
        </w:r>
      </w:hyperlink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>и</w:t>
      </w:r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anchor="sub_1007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7</w:t>
        </w:r>
      </w:hyperlink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1043"/>
      <w:r w:rsidRPr="00045981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045981">
        <w:rPr>
          <w:rFonts w:ascii="Times New Roman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r:id="rId11" w:anchor="sub_1003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пункте 3</w:t>
        </w:r>
      </w:hyperlink>
      <w:r w:rsidRPr="00045981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1006"/>
      <w:bookmarkEnd w:id="6"/>
      <w:r w:rsidRPr="0004598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459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1061"/>
      <w:bookmarkEnd w:id="7"/>
      <w:r w:rsidRPr="00045981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sub_1062"/>
      <w:bookmarkEnd w:id="8"/>
      <w:r w:rsidRPr="00045981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>"О защите конкуренции".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1007"/>
      <w:bookmarkEnd w:id="9"/>
      <w:r w:rsidRPr="00045981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исключает сведения о муниципальном имуществе из перечня в одном из следующих случаев: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071"/>
      <w:bookmarkEnd w:id="10"/>
      <w:r w:rsidRPr="00045981">
        <w:rPr>
          <w:rFonts w:ascii="Times New Roman" w:hAnsi="Times New Roman" w:cs="Times New Roman"/>
          <w:sz w:val="24"/>
          <w:szCs w:val="24"/>
        </w:rPr>
        <w:t>а) в отношении муниципального имущества принято решение о его использовании для муниципальных нужд либо для иных целей;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1072"/>
      <w:bookmarkEnd w:id="11"/>
      <w:r w:rsidRPr="00045981">
        <w:rPr>
          <w:rFonts w:ascii="Times New Roman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1008"/>
      <w:bookmarkEnd w:id="12"/>
      <w:r w:rsidRPr="00045981">
        <w:rPr>
          <w:rFonts w:ascii="Times New Roman" w:hAnsi="Times New Roman" w:cs="Times New Roman"/>
          <w:sz w:val="24"/>
          <w:szCs w:val="24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3" w:history="1">
        <w:r w:rsidRPr="0004598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частью 4.4 статьи 18</w:t>
        </w:r>
      </w:hyperlink>
      <w:r w:rsidRPr="0004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>Федерального закона "О развитии малого и среднего предпринимательства в Российской Федерации".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009"/>
      <w:bookmarkEnd w:id="13"/>
      <w:r w:rsidRPr="00045981">
        <w:rPr>
          <w:rFonts w:ascii="Times New Roman" w:hAnsi="Times New Roman" w:cs="Times New Roman"/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1010"/>
      <w:bookmarkEnd w:id="14"/>
      <w:r w:rsidRPr="00045981">
        <w:rPr>
          <w:rFonts w:ascii="Times New Roman" w:hAnsi="Times New Roman" w:cs="Times New Roman"/>
          <w:sz w:val="24"/>
          <w:szCs w:val="24"/>
        </w:rPr>
        <w:t xml:space="preserve">10. Ведение перечня осуществляется Администрацией </w:t>
      </w:r>
      <w:r w:rsidR="00BB04CF">
        <w:rPr>
          <w:rFonts w:ascii="Times New Roman" w:hAnsi="Times New Roman" w:cs="Times New Roman"/>
          <w:sz w:val="24"/>
          <w:szCs w:val="24"/>
        </w:rPr>
        <w:t>Советского</w:t>
      </w:r>
      <w:r w:rsidRPr="00045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в электронной форме и на бумажном носителе.</w:t>
      </w:r>
    </w:p>
    <w:bookmarkEnd w:id="15"/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11. Перечень и внесенные в него изменения подлежат: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1111"/>
      <w:r w:rsidRPr="00045981">
        <w:rPr>
          <w:rFonts w:ascii="Times New Roman" w:hAnsi="Times New Roman" w:cs="Times New Roman"/>
          <w:sz w:val="24"/>
          <w:szCs w:val="24"/>
        </w:rPr>
        <w:t xml:space="preserve">а) обязательному опубликованию в средствах массовой информации - в течение 10 </w:t>
      </w:r>
      <w:r w:rsidRPr="00045981">
        <w:rPr>
          <w:rFonts w:ascii="Times New Roman" w:hAnsi="Times New Roman" w:cs="Times New Roman"/>
          <w:sz w:val="24"/>
          <w:szCs w:val="24"/>
        </w:rPr>
        <w:lastRenderedPageBreak/>
        <w:t>рабочих дней со дня утверждения;</w:t>
      </w:r>
    </w:p>
    <w:p w:rsidR="00045981" w:rsidRPr="00045981" w:rsidRDefault="00045981" w:rsidP="00045981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1112"/>
      <w:bookmarkEnd w:id="16"/>
      <w:r w:rsidRPr="00045981">
        <w:rPr>
          <w:rFonts w:ascii="Times New Roman" w:hAnsi="Times New Roman" w:cs="Times New Roman"/>
          <w:sz w:val="24"/>
          <w:szCs w:val="24"/>
        </w:rPr>
        <w:t>б) размещению на официальном сайте Администрации Советского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17"/>
    <w:p w:rsidR="00045981" w:rsidRPr="00045981" w:rsidRDefault="00045981" w:rsidP="00045981">
      <w:pPr>
        <w:ind w:firstLine="567"/>
        <w:rPr>
          <w:sz w:val="24"/>
          <w:szCs w:val="24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8" w:name="sub_1042"/>
      <w:bookmarkEnd w:id="3"/>
    </w:p>
    <w:tbl>
      <w:tblPr>
        <w:tblW w:w="0" w:type="auto"/>
        <w:tblLook w:val="04A0"/>
      </w:tblPr>
      <w:tblGrid>
        <w:gridCol w:w="4570"/>
        <w:gridCol w:w="4774"/>
      </w:tblGrid>
      <w:tr w:rsidR="00045981" w:rsidTr="00045981">
        <w:tc>
          <w:tcPr>
            <w:tcW w:w="5258" w:type="dxa"/>
          </w:tcPr>
          <w:p w:rsidR="00045981" w:rsidRDefault="00045981">
            <w:pPr>
              <w:pStyle w:val="1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8" w:type="dxa"/>
            <w:hideMark/>
          </w:tcPr>
          <w:p w:rsidR="00045981" w:rsidRPr="00045981" w:rsidRDefault="00045981" w:rsidP="00882BE3">
            <w:pPr>
              <w:pStyle w:val="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Приложение 2 </w:t>
            </w:r>
          </w:p>
          <w:p w:rsidR="00045981" w:rsidRDefault="00045981" w:rsidP="00882BE3">
            <w:pPr>
              <w:pStyle w:val="1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 постановлению Администрация </w:t>
            </w:r>
            <w:r w:rsidR="00BB0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Советского</w:t>
            </w:r>
            <w:r w:rsidRPr="000459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сельсовета Советского района Курской области от 2</w:t>
            </w:r>
            <w:r w:rsidR="00882BE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6.04.2017 г. № 16</w:t>
            </w:r>
          </w:p>
        </w:tc>
      </w:tr>
    </w:tbl>
    <w:p w:rsidR="00045981" w:rsidRDefault="00045981" w:rsidP="00045981">
      <w:pPr>
        <w:ind w:firstLine="567"/>
        <w:rPr>
          <w:rStyle w:val="a4"/>
          <w:sz w:val="28"/>
          <w:szCs w:val="28"/>
        </w:rPr>
      </w:pPr>
      <w:bookmarkStart w:id="19" w:name="sub_100"/>
      <w:bookmarkEnd w:id="18"/>
    </w:p>
    <w:bookmarkEnd w:id="19"/>
    <w:p w:rsidR="00045981" w:rsidRDefault="00045981" w:rsidP="00045981">
      <w:pPr>
        <w:pStyle w:val="1"/>
        <w:spacing w:before="0"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5981" w:rsidRDefault="00045981" w:rsidP="00045981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045981" w:rsidRDefault="00045981" w:rsidP="00045981">
      <w:pPr>
        <w:ind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540"/>
        <w:gridCol w:w="2520"/>
        <w:gridCol w:w="2653"/>
        <w:gridCol w:w="2653"/>
      </w:tblGrid>
      <w:tr w:rsidR="00045981" w:rsidTr="0004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1" w:rsidRPr="00045981" w:rsidRDefault="000459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1" w:rsidRPr="00045981" w:rsidRDefault="00045981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1" w:rsidRPr="00045981" w:rsidRDefault="000459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Тип здания, помещения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5981" w:rsidRPr="00045981" w:rsidRDefault="000459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1" w:rsidRPr="00045981" w:rsidRDefault="00045981">
            <w:pPr>
              <w:pStyle w:val="a3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045981" w:rsidTr="0004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1" w:rsidRPr="00045981" w:rsidRDefault="0004598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1" w:rsidRPr="00045981" w:rsidRDefault="0004598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1" w:rsidRPr="00045981" w:rsidRDefault="0004598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981" w:rsidRPr="00045981" w:rsidRDefault="0004598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1" w:rsidRPr="00045981" w:rsidRDefault="0004598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981" w:rsidRDefault="00045981" w:rsidP="00045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6C2E" w:rsidRDefault="00E76C2E"/>
    <w:sectPr w:rsidR="00E76C2E" w:rsidSect="0004598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81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5AEF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981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016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12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BE3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4CF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2C85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9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98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45981"/>
    <w:pPr>
      <w:ind w:firstLine="0"/>
    </w:pPr>
  </w:style>
  <w:style w:type="character" w:customStyle="1" w:styleId="a4">
    <w:name w:val="Цветовое выделение"/>
    <w:uiPriority w:val="99"/>
    <w:rsid w:val="00045981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4598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14374~1\LOCALS~1\Temp\Rar$DI00.094\&#166;30%20%20&#1084;&#1072;&#1083;&#1099;&#1081;%20&#1080;%20&#1089;&#1088;&#1077;&#1076;&#1085;&#1080;&#1081;%20&#1073;&#1080;&#1079;&#1085;&#1077;&#1089;.doc" TargetMode="External"/><Relationship Id="rId13" Type="http://schemas.openxmlformats.org/officeDocument/2006/relationships/hyperlink" Target="http://internet.garant.ru/document?id=12054854&amp;sub=180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~1\14374~1\LOCALS~1\Temp\Rar$DI00.094\&#166;30%20%20&#1084;&#1072;&#1083;&#1099;&#1081;%20&#1080;%20&#1089;&#1088;&#1077;&#1076;&#1085;&#1080;&#1081;%20&#1073;&#1080;&#1079;&#1085;&#1077;&#1089;.doc" TargetMode="External"/><Relationship Id="rId12" Type="http://schemas.openxmlformats.org/officeDocument/2006/relationships/hyperlink" Target="http://internet.garant.ru/document?id=1204851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54854&amp;sub=1804" TargetMode="External"/><Relationship Id="rId11" Type="http://schemas.openxmlformats.org/officeDocument/2006/relationships/hyperlink" Target="file:///C:\DOCUME~1\14374~1\LOCALS~1\Temp\Rar$DI00.094\&#166;30%20%20&#1084;&#1072;&#1083;&#1099;&#1081;%20&#1080;%20&#1089;&#1088;&#1077;&#1076;&#1085;&#1080;&#1081;%20&#1073;&#1080;&#1079;&#1085;&#1077;&#1089;.doc" TargetMode="External"/><Relationship Id="rId5" Type="http://schemas.openxmlformats.org/officeDocument/2006/relationships/hyperlink" Target="http://internet.garant.ru/document?id=12012509&amp;sub=11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~1\14374~1\LOCALS~1\Temp\Rar$DI00.094\&#166;30%20%20&#1084;&#1072;&#1083;&#1099;&#1081;%20&#1080;%20&#1089;&#1088;&#1077;&#1076;&#1085;&#1080;&#1081;%20&#1073;&#1080;&#1079;&#1085;&#1077;&#1089;.doc" TargetMode="External"/><Relationship Id="rId4" Type="http://schemas.openxmlformats.org/officeDocument/2006/relationships/hyperlink" Target="http://internet.garant.ru/document?id=99132&amp;sub=0" TargetMode="External"/><Relationship Id="rId9" Type="http://schemas.openxmlformats.org/officeDocument/2006/relationships/hyperlink" Target="file:///C:\DOCUME~1\14374~1\LOCALS~1\Temp\Rar$DI00.094\&#166;30%20%20&#1084;&#1072;&#1083;&#1099;&#1081;%20&#1080;%20&#1089;&#1088;&#1077;&#1076;&#1085;&#1080;&#1081;%20&#1073;&#1080;&#1079;&#1085;&#1077;&#108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2017-04-28T05:08:00Z</cp:lastPrinted>
  <dcterms:created xsi:type="dcterms:W3CDTF">2017-04-27T10:58:00Z</dcterms:created>
  <dcterms:modified xsi:type="dcterms:W3CDTF">2017-04-28T05:08:00Z</dcterms:modified>
</cp:coreProperties>
</file>