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32" w:rsidRDefault="007C3D32" w:rsidP="007C3D3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7C3D32" w:rsidRDefault="007C3D32" w:rsidP="007C3D3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 СЕЛЬСОВЕТА</w:t>
      </w:r>
    </w:p>
    <w:p w:rsidR="007C3D32" w:rsidRDefault="007C3D32" w:rsidP="007C3D3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КУРСКОЙ ОБЛАСТИ</w:t>
      </w:r>
    </w:p>
    <w:p w:rsidR="007C3D32" w:rsidRDefault="007C3D32" w:rsidP="007C3D32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</w:p>
    <w:p w:rsidR="007C3D32" w:rsidRDefault="007C3D32" w:rsidP="007C3D32">
      <w:pPr>
        <w:pStyle w:val="Standard"/>
        <w:ind w:left="2124" w:firstLine="708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7C3D32" w:rsidRDefault="007C3D32" w:rsidP="007C3D32">
      <w:pPr>
        <w:jc w:val="both"/>
        <w:rPr>
          <w:sz w:val="28"/>
          <w:szCs w:val="28"/>
        </w:rPr>
      </w:pPr>
    </w:p>
    <w:p w:rsidR="007C3D32" w:rsidRDefault="007C3D32" w:rsidP="007C3D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13 января 2026г.  № 2</w:t>
      </w:r>
    </w:p>
    <w:p w:rsidR="00FD3CAF" w:rsidRDefault="00FD3CAF" w:rsidP="007C3D32">
      <w:pPr>
        <w:jc w:val="center"/>
        <w:rPr>
          <w:b/>
          <w:sz w:val="28"/>
          <w:szCs w:val="28"/>
        </w:rPr>
      </w:pPr>
    </w:p>
    <w:p w:rsidR="00627104" w:rsidRDefault="00FD3CAF" w:rsidP="0062710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 w:rsidR="00FD3CAF" w:rsidRDefault="00FD3CAF" w:rsidP="0062710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 сельсовета Советского района Курской области</w:t>
      </w:r>
    </w:p>
    <w:p w:rsidR="00FD3CAF" w:rsidRDefault="00FD3CAF" w:rsidP="0062710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27104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.12.2019 года</w:t>
      </w:r>
      <w:r w:rsidR="006271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 w:rsidR="00627104">
        <w:rPr>
          <w:b/>
          <w:sz w:val="28"/>
          <w:szCs w:val="28"/>
        </w:rPr>
        <w:t xml:space="preserve"> 71а</w:t>
      </w:r>
      <w:r>
        <w:rPr>
          <w:b/>
          <w:sz w:val="28"/>
          <w:szCs w:val="28"/>
        </w:rPr>
        <w:t xml:space="preserve"> «Об утверждении Порядка составления</w:t>
      </w:r>
    </w:p>
    <w:p w:rsidR="00FD3CAF" w:rsidRDefault="00FD3CAF" w:rsidP="0062710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ведения сводной бюджетной росписи местного бюджета</w:t>
      </w:r>
    </w:p>
    <w:p w:rsidR="00627104" w:rsidRDefault="00FD3CAF" w:rsidP="0062710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бюджетных росписей главных распорядителей средств</w:t>
      </w:r>
    </w:p>
    <w:p w:rsidR="00FD3CAF" w:rsidRDefault="00FD3CAF" w:rsidP="00627104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местного бюджета (главных администраторов источников финансирования дефицита местного  бюджета)»</w:t>
      </w:r>
    </w:p>
    <w:p w:rsidR="00FD3CAF" w:rsidRDefault="00FD3CAF" w:rsidP="00627104">
      <w:pPr>
        <w:jc w:val="center"/>
        <w:rPr>
          <w:b/>
          <w:sz w:val="28"/>
          <w:szCs w:val="28"/>
        </w:rPr>
      </w:pPr>
    </w:p>
    <w:p w:rsidR="00FD3CAF" w:rsidRPr="00637546" w:rsidRDefault="00FD3CAF" w:rsidP="00627104">
      <w:pPr>
        <w:pStyle w:val="a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7546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от 28.11.2025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</w:t>
      </w:r>
      <w:proofErr w:type="gramStart"/>
      <w:r w:rsidRPr="00637546">
        <w:rPr>
          <w:rFonts w:ascii="Times New Roman" w:hAnsi="Times New Roman" w:cs="Times New Roman"/>
          <w:sz w:val="24"/>
          <w:szCs w:val="24"/>
        </w:rPr>
        <w:t>особенностей исполнения бюджетов  бюджетной системы Российской Федерации</w:t>
      </w:r>
      <w:proofErr w:type="gramEnd"/>
      <w:r w:rsidRPr="00637546">
        <w:rPr>
          <w:rFonts w:ascii="Times New Roman" w:hAnsi="Times New Roman" w:cs="Times New Roman"/>
          <w:sz w:val="24"/>
          <w:szCs w:val="24"/>
        </w:rPr>
        <w:t xml:space="preserve"> в 2026 году»,  Администрация Советского сельсовета Советского района ПОСТАНОВЛЯЕТ:                            </w:t>
      </w:r>
    </w:p>
    <w:p w:rsidR="00FD3CAF" w:rsidRPr="00637546" w:rsidRDefault="00FD3CAF" w:rsidP="00627104">
      <w:pPr>
        <w:pStyle w:val="a3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7546">
        <w:rPr>
          <w:rFonts w:ascii="Times New Roman" w:hAnsi="Times New Roman" w:cs="Times New Roman"/>
          <w:sz w:val="24"/>
          <w:szCs w:val="24"/>
        </w:rPr>
        <w:t xml:space="preserve">     1. В  Порядок составления и ведения сводной бюджетной росписи местного бюджета и бюджетных росписей главных распорядителей средств местного бюджета (главных администраторов источников финансирования дефи</w:t>
      </w:r>
      <w:r w:rsidR="00627104" w:rsidRPr="00637546">
        <w:rPr>
          <w:rFonts w:ascii="Times New Roman" w:hAnsi="Times New Roman" w:cs="Times New Roman"/>
          <w:sz w:val="24"/>
          <w:szCs w:val="24"/>
        </w:rPr>
        <w:t xml:space="preserve">цита местного бюджета) (далее - </w:t>
      </w:r>
      <w:r w:rsidRPr="00637546">
        <w:rPr>
          <w:rFonts w:ascii="Times New Roman" w:hAnsi="Times New Roman" w:cs="Times New Roman"/>
          <w:sz w:val="24"/>
          <w:szCs w:val="24"/>
        </w:rPr>
        <w:t>Порядок),</w:t>
      </w:r>
      <w:r w:rsidRPr="00637546">
        <w:rPr>
          <w:rFonts w:ascii="Times New Roman" w:hAnsi="Times New Roman" w:cs="Times New Roman"/>
          <w:bCs/>
          <w:sz w:val="24"/>
          <w:szCs w:val="24"/>
        </w:rPr>
        <w:t xml:space="preserve"> утвержденный  постановлением Администрации Советского сельсовета Советского района Курской области от 27.12.2019 № 71а  следующее изменение:</w:t>
      </w:r>
    </w:p>
    <w:p w:rsidR="00FD3CAF" w:rsidRPr="00637546" w:rsidRDefault="00FD3CAF" w:rsidP="00627104">
      <w:pPr>
        <w:pStyle w:val="a3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7546">
        <w:rPr>
          <w:rFonts w:ascii="Times New Roman" w:hAnsi="Times New Roman" w:cs="Times New Roman"/>
          <w:bCs/>
          <w:sz w:val="24"/>
          <w:szCs w:val="24"/>
        </w:rPr>
        <w:t xml:space="preserve">     а) абзац 3 пункта 1 Порядка изложить в следующей редакции:</w:t>
      </w:r>
    </w:p>
    <w:p w:rsidR="00FD3CAF" w:rsidRPr="00637546" w:rsidRDefault="00FD3CAF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bCs/>
          <w:sz w:val="24"/>
          <w:szCs w:val="24"/>
        </w:rPr>
        <w:t>«</w:t>
      </w:r>
      <w:r w:rsidRPr="00637546">
        <w:rPr>
          <w:color w:val="000000"/>
          <w:sz w:val="24"/>
          <w:szCs w:val="24"/>
          <w:lang w:eastAsia="ru-RU"/>
        </w:rPr>
        <w:t xml:space="preserve"> бюджетные ассигнования по источникам финансирования дефицита бюджета, кроме операций по управлению остатками средств на едином счете местного бюджета.</w:t>
      </w:r>
    </w:p>
    <w:p w:rsidR="00FD3CAF" w:rsidRPr="00637546" w:rsidRDefault="00FD3CAF" w:rsidP="00627104">
      <w:pPr>
        <w:shd w:val="clear" w:color="auto" w:fill="FFFFFF"/>
        <w:ind w:firstLine="540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>При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бюджета, группам, подгруппам, статьям и видам источников финансирования дефицита бюджета</w:t>
      </w:r>
      <w:proofErr w:type="gramStart"/>
      <w:r w:rsidRPr="00637546">
        <w:rPr>
          <w:color w:val="000000"/>
          <w:sz w:val="24"/>
          <w:szCs w:val="24"/>
          <w:lang w:eastAsia="ru-RU"/>
        </w:rPr>
        <w:t>.»</w:t>
      </w:r>
      <w:proofErr w:type="gramEnd"/>
    </w:p>
    <w:p w:rsidR="00FD3CAF" w:rsidRPr="00637546" w:rsidRDefault="00627104" w:rsidP="00627104">
      <w:pPr>
        <w:pStyle w:val="a3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63754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FD3CAF" w:rsidRPr="00637546">
        <w:rPr>
          <w:rFonts w:ascii="Times New Roman" w:hAnsi="Times New Roman" w:cs="Times New Roman"/>
          <w:bCs/>
          <w:sz w:val="24"/>
          <w:szCs w:val="24"/>
        </w:rPr>
        <w:t>б) пункт 11 Порядка изложить в следующей редакции:</w:t>
      </w:r>
    </w:p>
    <w:p w:rsidR="00FD3CAF" w:rsidRPr="00637546" w:rsidRDefault="00627104" w:rsidP="00627104">
      <w:pPr>
        <w:shd w:val="clear" w:color="auto" w:fill="FFFFFF"/>
        <w:jc w:val="both"/>
        <w:rPr>
          <w:sz w:val="24"/>
          <w:szCs w:val="24"/>
        </w:rPr>
      </w:pPr>
      <w:r w:rsidRPr="00637546">
        <w:rPr>
          <w:bCs/>
          <w:sz w:val="24"/>
          <w:szCs w:val="24"/>
        </w:rPr>
        <w:t xml:space="preserve">   </w:t>
      </w:r>
      <w:r w:rsidR="00FD3CAF" w:rsidRPr="00637546">
        <w:rPr>
          <w:bCs/>
          <w:sz w:val="24"/>
          <w:szCs w:val="24"/>
        </w:rPr>
        <w:t>«11.</w:t>
      </w:r>
      <w:r w:rsidR="00FD3CAF" w:rsidRPr="00637546">
        <w:rPr>
          <w:color w:val="000000"/>
          <w:sz w:val="24"/>
          <w:szCs w:val="24"/>
          <w:lang w:eastAsia="ru-RU"/>
        </w:rPr>
        <w:t xml:space="preserve"> </w:t>
      </w:r>
      <w:r w:rsidR="00FD3CAF" w:rsidRPr="00637546">
        <w:rPr>
          <w:sz w:val="24"/>
          <w:szCs w:val="24"/>
        </w:rPr>
        <w:t>Внесение изменений в сводную роспись и (или) лимиты бюджетных обязательств осуществляется ежемесячно, но не позднее трех рабочих дней до окончания соответствующего месяца текущего финансового года, по следующим основаниям: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r w:rsidR="00FD3CAF" w:rsidRPr="00637546">
        <w:rPr>
          <w:color w:val="000000"/>
          <w:sz w:val="24"/>
          <w:szCs w:val="24"/>
          <w:lang w:eastAsia="ru-RU"/>
        </w:rPr>
        <w:t xml:space="preserve">- в случае перераспределения бюджетных ассигнований, предусмотренных для исполнения публичных нормативных обязательств; 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r w:rsidR="00FD3CAF" w:rsidRPr="00637546">
        <w:rPr>
          <w:color w:val="000000"/>
          <w:sz w:val="24"/>
          <w:szCs w:val="24"/>
          <w:lang w:eastAsia="ru-RU"/>
        </w:rPr>
        <w:t>- в пределах общего объема указанных ассигнований, утвержденных решением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ассигнований;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proofErr w:type="gramStart"/>
      <w:r w:rsidR="00FD3CAF" w:rsidRPr="00637546">
        <w:rPr>
          <w:color w:val="000000"/>
          <w:sz w:val="24"/>
          <w:szCs w:val="24"/>
          <w:lang w:eastAsia="ru-RU"/>
        </w:rPr>
        <w:t>- в случае изменения функций и полномочий главных распорядителей (распорядителей), получателей бюджетных средств, а также в связи с передачей муниципального имущества, изменением подведомственности распорядителей (получателей) бюджетных средств, централизацией закупок товаров, работ, услуг для обеспечения муниципальных нужд в соответствии с </w:t>
      </w:r>
      <w:hyperlink r:id="rId4" w:anchor="dst282" w:history="1">
        <w:r w:rsidR="00FD3CAF" w:rsidRPr="00637546">
          <w:rPr>
            <w:rStyle w:val="a5"/>
            <w:color w:val="auto"/>
            <w:sz w:val="24"/>
            <w:szCs w:val="24"/>
            <w:u w:val="none"/>
            <w:lang w:eastAsia="ru-RU"/>
          </w:rPr>
          <w:t>частями 2</w:t>
        </w:r>
      </w:hyperlink>
      <w:r w:rsidR="00FD3CAF" w:rsidRPr="00637546">
        <w:rPr>
          <w:sz w:val="24"/>
          <w:szCs w:val="24"/>
          <w:lang w:eastAsia="ru-RU"/>
        </w:rPr>
        <w:t> и </w:t>
      </w:r>
      <w:hyperlink r:id="rId5" w:anchor="dst283" w:history="1">
        <w:r w:rsidR="00FD3CAF" w:rsidRPr="00637546">
          <w:rPr>
            <w:rStyle w:val="a5"/>
            <w:color w:val="auto"/>
            <w:sz w:val="24"/>
            <w:szCs w:val="24"/>
            <w:u w:val="none"/>
            <w:lang w:eastAsia="ru-RU"/>
          </w:rPr>
          <w:t>3 статьи 26</w:t>
        </w:r>
      </w:hyperlink>
      <w:r w:rsidR="00FD3CAF" w:rsidRPr="00637546">
        <w:rPr>
          <w:color w:val="000000"/>
          <w:sz w:val="24"/>
          <w:szCs w:val="24"/>
          <w:lang w:eastAsia="ru-RU"/>
        </w:rPr>
        <w:t> Федерального закона от 5 апреля 2013 года  № 44-ФЗ "О контрактной системе в сфере закупок товаров, работ</w:t>
      </w:r>
      <w:proofErr w:type="gramEnd"/>
      <w:r w:rsidR="00FD3CAF" w:rsidRPr="00637546">
        <w:rPr>
          <w:color w:val="000000"/>
          <w:sz w:val="24"/>
          <w:szCs w:val="24"/>
          <w:lang w:eastAsia="ru-RU"/>
        </w:rPr>
        <w:t xml:space="preserve">, услуг для обеспечения </w:t>
      </w:r>
      <w:r w:rsidR="00FD3CAF" w:rsidRPr="00637546">
        <w:rPr>
          <w:color w:val="000000"/>
          <w:sz w:val="24"/>
          <w:szCs w:val="24"/>
          <w:lang w:eastAsia="ru-RU"/>
        </w:rPr>
        <w:lastRenderedPageBreak/>
        <w:t>государственных и муниципальных нужд", возникновением экономии бюджетных сре</w:t>
      </w:r>
      <w:proofErr w:type="gramStart"/>
      <w:r w:rsidR="00FD3CAF" w:rsidRPr="00637546">
        <w:rPr>
          <w:color w:val="000000"/>
          <w:sz w:val="24"/>
          <w:szCs w:val="24"/>
          <w:lang w:eastAsia="ru-RU"/>
        </w:rPr>
        <w:t>дств в р</w:t>
      </w:r>
      <w:proofErr w:type="gramEnd"/>
      <w:r w:rsidR="00FD3CAF" w:rsidRPr="00637546">
        <w:rPr>
          <w:color w:val="000000"/>
          <w:sz w:val="24"/>
          <w:szCs w:val="24"/>
          <w:lang w:eastAsia="ru-RU"/>
        </w:rPr>
        <w:t xml:space="preserve">езультате централизации закупок товаров, работ, услуг для обеспечения муниципальных нужд и при осуществлении органами местного самоуправления бюджетных полномочий, </w:t>
      </w:r>
      <w:r w:rsidR="00FD3CAF" w:rsidRPr="00637546">
        <w:rPr>
          <w:sz w:val="24"/>
          <w:szCs w:val="24"/>
          <w:lang w:eastAsia="ru-RU"/>
        </w:rPr>
        <w:t>предусмотренных </w:t>
      </w:r>
      <w:hyperlink r:id="rId6" w:anchor="dst103631" w:history="1">
        <w:r w:rsidR="00FD3CAF" w:rsidRPr="00637546">
          <w:rPr>
            <w:rStyle w:val="a5"/>
            <w:color w:val="auto"/>
            <w:sz w:val="24"/>
            <w:szCs w:val="24"/>
            <w:u w:val="none"/>
            <w:lang w:eastAsia="ru-RU"/>
          </w:rPr>
          <w:t>пунктом 5 статьи 154</w:t>
        </w:r>
      </w:hyperlink>
      <w:r w:rsidR="00FD3CAF" w:rsidRPr="00637546">
        <w:rPr>
          <w:color w:val="000000"/>
          <w:sz w:val="24"/>
          <w:szCs w:val="24"/>
          <w:lang w:eastAsia="ru-RU"/>
        </w:rPr>
        <w:t> Бюджетного  кодекса;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proofErr w:type="gramStart"/>
      <w:r w:rsidR="00FD3CAF" w:rsidRPr="00637546">
        <w:rPr>
          <w:color w:val="000000"/>
          <w:sz w:val="24"/>
          <w:szCs w:val="24"/>
          <w:lang w:eastAsia="ru-RU"/>
        </w:rPr>
        <w:t>-  в случае исполнения судебных актов, предусматривающих обращение взыскания на средства бюджетов бюджетной системы Российской Федерации и (или) предусматривающих перечисление этих средств в счет оплаты судебных издержек, увеличения подлежащих уплате казенным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Федерации;</w:t>
      </w:r>
      <w:proofErr w:type="gramEnd"/>
    </w:p>
    <w:p w:rsidR="00627104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r w:rsidR="00FD3CAF" w:rsidRPr="00637546">
        <w:rPr>
          <w:color w:val="000000"/>
          <w:sz w:val="24"/>
          <w:szCs w:val="24"/>
          <w:lang w:eastAsia="ru-RU"/>
        </w:rPr>
        <w:t>- в случае использования (перераспределения) средств резервных фондов, а также средств, иным образом зарезервированных в составе утвержденных бюджетных ассигнований, с указанием в решении о бюджете объема и направлений их использования;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</w:t>
      </w:r>
      <w:r w:rsidR="00FD3CAF" w:rsidRPr="00637546">
        <w:rPr>
          <w:color w:val="000000"/>
          <w:sz w:val="24"/>
          <w:szCs w:val="24"/>
          <w:lang w:eastAsia="ru-RU"/>
        </w:rPr>
        <w:t xml:space="preserve">  - в случае перераспределения бюджетных ассигнований, предоставляемых на конкурсной основе;</w:t>
      </w:r>
    </w:p>
    <w:p w:rsidR="00FD3CAF" w:rsidRPr="00637546" w:rsidRDefault="00FD3CAF" w:rsidP="00627104">
      <w:pPr>
        <w:shd w:val="clear" w:color="auto" w:fill="FFFFFF"/>
        <w:ind w:firstLine="540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>- в случае перераспределения бюджетных ассигнований между текущим финансовым годом и плановым периодом -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r w:rsidR="00FD3CAF" w:rsidRPr="00637546">
        <w:rPr>
          <w:color w:val="000000"/>
          <w:sz w:val="24"/>
          <w:szCs w:val="24"/>
          <w:lang w:eastAsia="ru-RU"/>
        </w:rPr>
        <w:t>- в случае получения уведомления о предоставлении субсидий, субвенций, иных межбюджетных трансфертов, имеющих целевое назначение;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-</w:t>
      </w:r>
      <w:r w:rsidR="00FD3CAF" w:rsidRPr="00637546">
        <w:rPr>
          <w:color w:val="000000"/>
          <w:sz w:val="24"/>
          <w:szCs w:val="24"/>
          <w:lang w:eastAsia="ru-RU"/>
        </w:rPr>
        <w:t>в случае изменения типа (подведомственности) муниципальных учреждений и организационно-правовой формы муниципальных унитарных предприятий;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proofErr w:type="gramStart"/>
      <w:r w:rsidR="00FD3CAF" w:rsidRPr="00637546">
        <w:rPr>
          <w:color w:val="000000"/>
          <w:sz w:val="24"/>
          <w:szCs w:val="24"/>
          <w:lang w:eastAsia="ru-RU"/>
        </w:rPr>
        <w:t>- в случае увеличения бюджетных ассигнований текущего финансового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том числе на сумму неисполненного казначейского обеспечения обязательств, выданного в соответствии со </w:t>
      </w:r>
      <w:hyperlink r:id="rId7" w:anchor="dst6730" w:history="1">
        <w:r w:rsidR="00FD3CAF" w:rsidRPr="00637546">
          <w:rPr>
            <w:rStyle w:val="a5"/>
            <w:color w:val="auto"/>
            <w:sz w:val="24"/>
            <w:szCs w:val="24"/>
            <w:u w:val="none"/>
            <w:lang w:eastAsia="ru-RU"/>
          </w:rPr>
          <w:t>статьей 242.22</w:t>
        </w:r>
      </w:hyperlink>
      <w:r w:rsidR="00FD3CAF" w:rsidRPr="00637546">
        <w:rPr>
          <w:color w:val="000000"/>
          <w:sz w:val="24"/>
          <w:szCs w:val="24"/>
          <w:lang w:eastAsia="ru-RU"/>
        </w:rPr>
        <w:t>  Бюджетного кодекса, в объеме, не превышающем остатка не использованных на начало текущего</w:t>
      </w:r>
      <w:proofErr w:type="gramEnd"/>
      <w:r w:rsidR="00FD3CAF" w:rsidRPr="00637546">
        <w:rPr>
          <w:color w:val="000000"/>
          <w:sz w:val="24"/>
          <w:szCs w:val="24"/>
          <w:lang w:eastAsia="ru-RU"/>
        </w:rPr>
        <w:t xml:space="preserve"> финансового года бюджетных ассигнований на исполнение указанных муниципальных контрактов в соответствии с требованиями, установленными Бюджетным кодексом;</w:t>
      </w:r>
    </w:p>
    <w:p w:rsidR="00FD3CAF" w:rsidRPr="00637546" w:rsidRDefault="00FD3CAF" w:rsidP="00627104">
      <w:pPr>
        <w:shd w:val="clear" w:color="auto" w:fill="FFFFFF"/>
        <w:ind w:firstLine="540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- в случае увеличения бюджетных ассигнований текущего финансового года на предоставление субсидий юридическим лицам, предоставление которых в отчетном финансовом году осуществлялось в пределах средств, необходимых для оплаты денежных обязательств получателей субсидий, источником финансового обеспечения которых являлись такие субсидии, в объеме, не превышающем остатка не использованных на начало текущего финансового года бюджетных </w:t>
      </w:r>
      <w:proofErr w:type="gramStart"/>
      <w:r w:rsidRPr="00637546">
        <w:rPr>
          <w:color w:val="000000"/>
          <w:sz w:val="24"/>
          <w:szCs w:val="24"/>
          <w:lang w:eastAsia="ru-RU"/>
        </w:rPr>
        <w:t>ассигнований</w:t>
      </w:r>
      <w:proofErr w:type="gramEnd"/>
      <w:r w:rsidRPr="00637546">
        <w:rPr>
          <w:color w:val="000000"/>
          <w:sz w:val="24"/>
          <w:szCs w:val="24"/>
          <w:lang w:eastAsia="ru-RU"/>
        </w:rPr>
        <w:t xml:space="preserve"> на предоставление субсидий в соответствии с требованиями, установленными Бюджетным кодексом;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proofErr w:type="gramStart"/>
      <w:r w:rsidR="00FD3CAF" w:rsidRPr="00637546">
        <w:rPr>
          <w:color w:val="000000"/>
          <w:sz w:val="24"/>
          <w:szCs w:val="24"/>
          <w:lang w:eastAsia="ru-RU"/>
        </w:rPr>
        <w:t xml:space="preserve">-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(за исключением бюджетных ассигнований дорожных фондов)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решения, указанные </w:t>
      </w:r>
      <w:r w:rsidR="00FD3CAF" w:rsidRPr="00637546">
        <w:rPr>
          <w:sz w:val="24"/>
          <w:szCs w:val="24"/>
          <w:lang w:eastAsia="ru-RU"/>
        </w:rPr>
        <w:t>в </w:t>
      </w:r>
      <w:hyperlink r:id="rId8" w:anchor="dst3922" w:history="1">
        <w:r w:rsidR="00FD3CAF" w:rsidRPr="00637546">
          <w:rPr>
            <w:rStyle w:val="a5"/>
            <w:color w:val="auto"/>
            <w:sz w:val="24"/>
            <w:szCs w:val="24"/>
            <w:u w:val="none"/>
            <w:lang w:eastAsia="ru-RU"/>
          </w:rPr>
          <w:t>пункте 2 статьи 78.2</w:t>
        </w:r>
      </w:hyperlink>
      <w:r w:rsidR="00FD3CAF" w:rsidRPr="00637546">
        <w:rPr>
          <w:sz w:val="24"/>
          <w:szCs w:val="24"/>
          <w:lang w:eastAsia="ru-RU"/>
        </w:rPr>
        <w:t> и </w:t>
      </w:r>
      <w:hyperlink r:id="rId9" w:anchor="dst3926" w:history="1">
        <w:r w:rsidR="00FD3CAF" w:rsidRPr="00637546">
          <w:rPr>
            <w:rStyle w:val="a5"/>
            <w:color w:val="auto"/>
            <w:sz w:val="24"/>
            <w:szCs w:val="24"/>
            <w:u w:val="none"/>
            <w:lang w:eastAsia="ru-RU"/>
          </w:rPr>
          <w:t>пункте 2 статьи 79</w:t>
        </w:r>
      </w:hyperlink>
      <w:r w:rsidR="00FD3CAF" w:rsidRPr="00637546">
        <w:rPr>
          <w:sz w:val="24"/>
          <w:szCs w:val="24"/>
          <w:lang w:eastAsia="ru-RU"/>
        </w:rPr>
        <w:t> бюджетного кодекса, муниципальные</w:t>
      </w:r>
      <w:r w:rsidR="00FD3CAF" w:rsidRPr="00637546">
        <w:rPr>
          <w:color w:val="000000"/>
          <w:sz w:val="24"/>
          <w:szCs w:val="24"/>
          <w:lang w:eastAsia="ru-RU"/>
        </w:rPr>
        <w:t xml:space="preserve"> контракты или</w:t>
      </w:r>
      <w:proofErr w:type="gramEnd"/>
      <w:r w:rsidR="00FD3CAF" w:rsidRPr="00637546">
        <w:rPr>
          <w:color w:val="000000"/>
          <w:sz w:val="24"/>
          <w:szCs w:val="24"/>
          <w:lang w:eastAsia="ru-RU"/>
        </w:rPr>
        <w:t xml:space="preserve"> соглашения о предоставлении субсидий на осуществление капитальных вложений, а также в целях подготовки обоснования инвестиций и проведения его технологического и ценового аудита, если подготовка обоснования инвестиций в соответствии с законодательством Российской Федерации является обязательной;</w:t>
      </w:r>
    </w:p>
    <w:p w:rsidR="00FD3CAF" w:rsidRPr="00637546" w:rsidRDefault="00FD3CAF" w:rsidP="00627104">
      <w:pPr>
        <w:shd w:val="clear" w:color="auto" w:fill="FFFFFF"/>
        <w:ind w:firstLine="540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- в случае увеличения бюджетных ассигнований текущего финансового года на оплату отдельных видов товаров, работ, услуг, приобретаемых с использованием </w:t>
      </w:r>
      <w:r w:rsidRPr="00637546">
        <w:rPr>
          <w:color w:val="000000"/>
          <w:sz w:val="24"/>
          <w:szCs w:val="24"/>
          <w:lang w:eastAsia="ru-RU"/>
        </w:rPr>
        <w:lastRenderedPageBreak/>
        <w:t>электронного сертификата, в случаях, определенных федеральным законом, в объеме, не превышающем остатка не использованных на начало текущего финансового года бюджетных ассигнований на указанные цели в соответствии с требованиями, установленными Бюджетным кодексом;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r w:rsidR="00FD3CAF" w:rsidRPr="00637546">
        <w:rPr>
          <w:color w:val="000000"/>
          <w:sz w:val="24"/>
          <w:szCs w:val="24"/>
          <w:lang w:eastAsia="ru-RU"/>
        </w:rPr>
        <w:t>- в случае перераспределения бюджетных ассигнований на финансовое обеспечение мероприятий по экстренному гуманитарному реагированию, доставке грузов гуманитарной помощи, эвакуации населения, ликвидации чрезвычайных ситуаций.</w:t>
      </w:r>
    </w:p>
    <w:p w:rsidR="00FD3CAF" w:rsidRPr="00637546" w:rsidRDefault="00627104" w:rsidP="00627104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637546">
        <w:rPr>
          <w:color w:val="000000"/>
          <w:sz w:val="24"/>
          <w:szCs w:val="24"/>
          <w:lang w:eastAsia="ru-RU"/>
        </w:rPr>
        <w:t xml:space="preserve">   </w:t>
      </w:r>
      <w:r w:rsidR="00FD3CAF" w:rsidRPr="00637546">
        <w:rPr>
          <w:color w:val="000000"/>
          <w:sz w:val="24"/>
          <w:szCs w:val="24"/>
          <w:lang w:eastAsia="ru-RU"/>
        </w:rPr>
        <w:t xml:space="preserve">- в случае перераспределения бюджетных ассигнований на финансовое обеспечение мероприятий, осуществляемых в отдельных обстоятельствах, обусловленных возникновением угроз безопасности Российской Федерации и (или) устойчивому функционированию ее экономики, наступление которых определяется решением (поручением) Президента Российской Федерации. Перечень обстоятельств, наступление которых </w:t>
      </w:r>
      <w:proofErr w:type="gramStart"/>
      <w:r w:rsidR="00FD3CAF" w:rsidRPr="00637546">
        <w:rPr>
          <w:color w:val="000000"/>
          <w:sz w:val="24"/>
          <w:szCs w:val="24"/>
          <w:lang w:eastAsia="ru-RU"/>
        </w:rPr>
        <w:t>влечет возможность применения данного основания утверждается</w:t>
      </w:r>
      <w:proofErr w:type="gramEnd"/>
      <w:r w:rsidR="00FD3CAF" w:rsidRPr="00637546">
        <w:rPr>
          <w:color w:val="000000"/>
          <w:sz w:val="24"/>
          <w:szCs w:val="24"/>
          <w:lang w:eastAsia="ru-RU"/>
        </w:rPr>
        <w:t xml:space="preserve"> Правительством Российской Федерации.</w:t>
      </w:r>
    </w:p>
    <w:p w:rsidR="00FD3CAF" w:rsidRPr="00637546" w:rsidRDefault="00627104" w:rsidP="00627104">
      <w:pPr>
        <w:pStyle w:val="1"/>
        <w:spacing w:before="0" w:beforeAutospacing="0" w:after="0" w:afterAutospacing="0"/>
        <w:jc w:val="both"/>
      </w:pPr>
      <w:r w:rsidRPr="00637546">
        <w:t xml:space="preserve">     </w:t>
      </w:r>
      <w:r w:rsidR="00FD3CAF" w:rsidRPr="00637546">
        <w:t xml:space="preserve">2. </w:t>
      </w:r>
      <w:proofErr w:type="gramStart"/>
      <w:r w:rsidR="00FD3CAF" w:rsidRPr="00637546">
        <w:t>Контроль за</w:t>
      </w:r>
      <w:proofErr w:type="gramEnd"/>
      <w:r w:rsidR="00FD3CAF" w:rsidRPr="00637546">
        <w:t xml:space="preserve"> исполнением настоящего постановления возложить на </w:t>
      </w:r>
      <w:r w:rsidRPr="00637546">
        <w:t xml:space="preserve">и.о. </w:t>
      </w:r>
      <w:r w:rsidR="00FD3CAF" w:rsidRPr="00637546">
        <w:t xml:space="preserve">начальника отдела по бухгалтерскому учету и отчетности </w:t>
      </w:r>
      <w:r w:rsidRPr="00637546">
        <w:t>Фурсову Е.С.</w:t>
      </w:r>
    </w:p>
    <w:p w:rsidR="00FD3CAF" w:rsidRPr="00637546" w:rsidRDefault="00627104" w:rsidP="0062710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37546">
        <w:rPr>
          <w:sz w:val="24"/>
          <w:szCs w:val="24"/>
        </w:rPr>
        <w:t xml:space="preserve">     </w:t>
      </w:r>
      <w:r w:rsidR="00FD3CAF" w:rsidRPr="00637546">
        <w:rPr>
          <w:sz w:val="24"/>
          <w:szCs w:val="24"/>
        </w:rPr>
        <w:t>3. Постановление вступает в силу со дня подписания и применяется к правоотношениям, возникающим при составлении и ведении сводной бюджетной росписи местного бюджета и бюджетных росписей главных распорядителей средств местного  бюджета (главных администраторов источников финансирования дефицита местного  бюджета) на 2026 год и на плановый период 2027 и 2028 годов.</w:t>
      </w:r>
    </w:p>
    <w:p w:rsidR="00FD3CAF" w:rsidRPr="00637546" w:rsidRDefault="00FD3CAF" w:rsidP="006271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3CAF" w:rsidRPr="00637546" w:rsidRDefault="00FD3CAF" w:rsidP="006271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7104" w:rsidRPr="00637546" w:rsidRDefault="00FD3CAF" w:rsidP="006271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37546">
        <w:rPr>
          <w:rFonts w:ascii="Times New Roman" w:hAnsi="Times New Roman" w:cs="Times New Roman"/>
          <w:sz w:val="24"/>
          <w:szCs w:val="24"/>
        </w:rPr>
        <w:t xml:space="preserve">Глава Советского сельсовета                                                      </w:t>
      </w:r>
    </w:p>
    <w:p w:rsidR="00636286" w:rsidRPr="00637546" w:rsidRDefault="00FD3CAF" w:rsidP="00627104">
      <w:pPr>
        <w:pStyle w:val="a3"/>
        <w:jc w:val="both"/>
        <w:rPr>
          <w:sz w:val="24"/>
          <w:szCs w:val="24"/>
        </w:rPr>
      </w:pPr>
      <w:r w:rsidRPr="00637546">
        <w:rPr>
          <w:rFonts w:ascii="Times New Roman" w:hAnsi="Times New Roman" w:cs="Times New Roman"/>
          <w:sz w:val="24"/>
          <w:szCs w:val="24"/>
        </w:rPr>
        <w:t>Советского района</w:t>
      </w:r>
      <w:r w:rsidRPr="0063754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27104" w:rsidRPr="0063754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3754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27104" w:rsidRPr="00637546">
        <w:rPr>
          <w:rFonts w:ascii="Times New Roman" w:hAnsi="Times New Roman" w:cs="Times New Roman"/>
          <w:sz w:val="24"/>
          <w:szCs w:val="24"/>
        </w:rPr>
        <w:t xml:space="preserve">       И.И.Кузнецова</w:t>
      </w:r>
    </w:p>
    <w:sectPr w:rsidR="00636286" w:rsidRPr="00637546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D32"/>
    <w:rsid w:val="002542EA"/>
    <w:rsid w:val="00627104"/>
    <w:rsid w:val="00636286"/>
    <w:rsid w:val="00637546"/>
    <w:rsid w:val="0079041F"/>
    <w:rsid w:val="007C3D32"/>
    <w:rsid w:val="00BF6232"/>
    <w:rsid w:val="00C2747F"/>
    <w:rsid w:val="00FD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D32"/>
    <w:pPr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Plain Text"/>
    <w:basedOn w:val="a"/>
    <w:link w:val="a4"/>
    <w:unhideWhenUsed/>
    <w:rsid w:val="00FD3CAF"/>
    <w:pPr>
      <w:autoSpaceDE w:val="0"/>
      <w:autoSpaceDN w:val="0"/>
    </w:pPr>
    <w:rPr>
      <w:rFonts w:ascii="Courier New" w:hAnsi="Courier New" w:cs="Courier New"/>
      <w:lang w:eastAsia="ru-RU"/>
    </w:rPr>
  </w:style>
  <w:style w:type="character" w:customStyle="1" w:styleId="a4">
    <w:name w:val="Текст Знак"/>
    <w:basedOn w:val="a0"/>
    <w:link w:val="a3"/>
    <w:rsid w:val="00FD3CA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D3CA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">
    <w:name w:val="1"/>
    <w:basedOn w:val="a"/>
    <w:rsid w:val="00FD3CAF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D3C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5710/7351089e17464582db83d3970e051f41e316c40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95710/41cd3a862e5410e6b72f99ee35b1db997502307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95710/dcc2076a0d3a77c78ca86b0a9fdb00203d0debb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/document/cons_doc_LAW_495181/1b2f0b377563c81357ffcfe750bada74a3c69f37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/document/cons_doc_LAW_495181/1b2f0b377563c81357ffcfe750bada74a3c69f37/" TargetMode="External"/><Relationship Id="rId9" Type="http://schemas.openxmlformats.org/officeDocument/2006/relationships/hyperlink" Target="https://www.consultant.ru/document/cons_doc_LAW_495710/ac6c532ee1f365c6e1ff222f22b3f105879184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2026-01-16T06:58:00Z</cp:lastPrinted>
  <dcterms:created xsi:type="dcterms:W3CDTF">2026-01-16T06:38:00Z</dcterms:created>
  <dcterms:modified xsi:type="dcterms:W3CDTF">2026-02-05T13:47:00Z</dcterms:modified>
</cp:coreProperties>
</file>