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СОВЕТСКОГО СЕЛЬСОВЕТА</w:t>
      </w:r>
    </w:p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B5476C" w:rsidRDefault="00B5476C" w:rsidP="00B547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5476C" w:rsidRDefault="00B5476C" w:rsidP="00B547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76C" w:rsidRDefault="007D5ADA" w:rsidP="00B547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F6251">
        <w:rPr>
          <w:b/>
          <w:sz w:val="28"/>
          <w:szCs w:val="28"/>
        </w:rPr>
        <w:t>29.12.2023</w:t>
      </w:r>
      <w:r w:rsidR="008E15FD">
        <w:rPr>
          <w:b/>
          <w:sz w:val="28"/>
          <w:szCs w:val="28"/>
        </w:rPr>
        <w:t xml:space="preserve"> г.   № 48</w:t>
      </w:r>
    </w:p>
    <w:p w:rsidR="00B5476C" w:rsidRDefault="00B5476C" w:rsidP="00B547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«Обеспечение доступным </w:t>
      </w:r>
    </w:p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комфортным жильем и коммунальными услугами граждан </w:t>
      </w:r>
    </w:p>
    <w:p w:rsidR="00B5476C" w:rsidRDefault="00B5476C" w:rsidP="00B5476C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в </w:t>
      </w:r>
      <w:r>
        <w:rPr>
          <w:b/>
          <w:kern w:val="2"/>
          <w:sz w:val="28"/>
          <w:szCs w:val="28"/>
          <w:lang w:eastAsia="ar-SA"/>
        </w:rPr>
        <w:t xml:space="preserve">муниципальном образовании «Советский сельсовет» </w:t>
      </w:r>
    </w:p>
    <w:p w:rsidR="00B5476C" w:rsidRP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  <w:lang w:eastAsia="ar-SA"/>
        </w:rPr>
        <w:t>Советского района Курской области»,</w:t>
      </w:r>
    </w:p>
    <w:p w:rsidR="00B5476C" w:rsidRDefault="00B5476C" w:rsidP="00B5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</w:t>
      </w:r>
      <w:r w:rsidR="007E6DB3">
        <w:rPr>
          <w:b/>
          <w:sz w:val="28"/>
          <w:szCs w:val="28"/>
        </w:rPr>
        <w:t>оустройство населенных пунктов в Советском сельсовете Советског</w:t>
      </w:r>
      <w:r w:rsidR="007D5ADA">
        <w:rPr>
          <w:b/>
          <w:sz w:val="28"/>
          <w:szCs w:val="28"/>
        </w:rPr>
        <w:t xml:space="preserve">о района Курской области на </w:t>
      </w:r>
      <w:r w:rsidR="008E15FD">
        <w:rPr>
          <w:b/>
          <w:sz w:val="28"/>
          <w:szCs w:val="28"/>
        </w:rPr>
        <w:t>2024</w:t>
      </w:r>
      <w:r w:rsidR="007D5ADA">
        <w:rPr>
          <w:b/>
          <w:sz w:val="28"/>
          <w:szCs w:val="28"/>
        </w:rPr>
        <w:t>-</w:t>
      </w:r>
      <w:r w:rsidR="008E15FD">
        <w:rPr>
          <w:b/>
          <w:sz w:val="28"/>
          <w:szCs w:val="28"/>
        </w:rPr>
        <w:t>2026</w:t>
      </w:r>
      <w:r w:rsidR="007E6DB3">
        <w:rPr>
          <w:b/>
          <w:sz w:val="28"/>
          <w:szCs w:val="28"/>
        </w:rPr>
        <w:t xml:space="preserve"> годы»</w:t>
      </w:r>
    </w:p>
    <w:p w:rsidR="007E6DB3" w:rsidRDefault="007E6DB3" w:rsidP="00B5476C">
      <w:pPr>
        <w:jc w:val="center"/>
        <w:rPr>
          <w:b/>
          <w:sz w:val="28"/>
          <w:szCs w:val="28"/>
        </w:rPr>
      </w:pPr>
    </w:p>
    <w:p w:rsidR="008E15FD" w:rsidRPr="000E244B" w:rsidRDefault="00B5476C" w:rsidP="008E15FD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  <w:r w:rsidRPr="007E6DB3">
        <w:rPr>
          <w:lang w:eastAsia="ar-SA"/>
        </w:rPr>
        <w:t xml:space="preserve">                </w:t>
      </w:r>
      <w:r w:rsidR="008E15FD" w:rsidRPr="00DA7370">
        <w:rPr>
          <w:kern w:val="32"/>
        </w:rPr>
        <w:t xml:space="preserve">  </w:t>
      </w:r>
      <w:r w:rsidR="008E15FD" w:rsidRPr="000E244B">
        <w:rPr>
          <w:kern w:val="32"/>
        </w:rPr>
        <w:t xml:space="preserve">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="008E15FD" w:rsidRPr="000E244B">
        <w:rPr>
          <w:rFonts w:eastAsia="Calibri"/>
          <w:bCs/>
          <w:color w:val="26282F"/>
        </w:rPr>
        <w:t xml:space="preserve"> </w:t>
      </w:r>
      <w:r w:rsidR="008E15FD" w:rsidRPr="000E244B">
        <w:rPr>
          <w:rFonts w:eastAsia="Calibri"/>
          <w:bCs/>
        </w:rPr>
        <w:t>Российской Федерации от 31.07.1998г. №145-ФЗ (с изменениями и дополнениями</w:t>
      </w:r>
      <w:r w:rsidR="008E15FD" w:rsidRPr="000E244B">
        <w:rPr>
          <w:kern w:val="32"/>
        </w:rPr>
        <w:t>», постановлением Администрации Советского сельсовета Советского района от 19.12.2014 г. №84 «Об утверждении Порядка разработки, реализации и оценки эффективности муниципальных программ Советского сельсовета Советского района»</w:t>
      </w:r>
      <w:r w:rsidR="008E15FD" w:rsidRPr="000E244B">
        <w:t xml:space="preserve">, Администрация Советского сельсовета Советского района Курской области </w:t>
      </w:r>
      <w:r w:rsidR="008E15FD" w:rsidRPr="000E244B">
        <w:rPr>
          <w:color w:val="000000"/>
        </w:rPr>
        <w:t>ПОСТАНОВЛЯЕТ:</w:t>
      </w:r>
    </w:p>
    <w:p w:rsidR="008E15FD" w:rsidRDefault="008E15FD" w:rsidP="008E15FD">
      <w:pPr>
        <w:jc w:val="both"/>
      </w:pPr>
      <w:r w:rsidRPr="007E6DB3">
        <w:rPr>
          <w:lang w:eastAsia="ar-SA"/>
        </w:rPr>
        <w:t xml:space="preserve">     1. </w:t>
      </w:r>
      <w:r>
        <w:rPr>
          <w:lang w:eastAsia="ar-SA"/>
        </w:rPr>
        <w:t xml:space="preserve">Утвердить </w:t>
      </w:r>
      <w:r>
        <w:t>муниципальную программу</w:t>
      </w:r>
      <w:r w:rsidRPr="007E6DB3">
        <w:t xml:space="preserve"> «Обеспечение доступным и комфортным жильем и коммунальными услугами граждан в  </w:t>
      </w:r>
      <w:r w:rsidRPr="007E6DB3">
        <w:rPr>
          <w:kern w:val="2"/>
          <w:lang w:eastAsia="ar-SA"/>
        </w:rPr>
        <w:t xml:space="preserve"> муниципальном образовании «Советский сельсовет» Советского района Курской области»,</w:t>
      </w:r>
      <w:r w:rsidRPr="007E6DB3">
        <w:rPr>
          <w:i/>
        </w:rPr>
        <w:t xml:space="preserve"> </w:t>
      </w:r>
      <w:r w:rsidRPr="007E6DB3">
        <w:t>«Благоустройство населенных пунктов в Советском сельсовете Советског</w:t>
      </w:r>
      <w:r>
        <w:t>о района Курской области на 2024-2026</w:t>
      </w:r>
      <w:r w:rsidRPr="007E6DB3">
        <w:t xml:space="preserve"> годы»</w:t>
      </w:r>
      <w:r>
        <w:t>, согласно приложению.</w:t>
      </w:r>
    </w:p>
    <w:p w:rsidR="008E15FD" w:rsidRPr="000E244B" w:rsidRDefault="008E15FD" w:rsidP="008E15FD">
      <w:pPr>
        <w:overflowPunct w:val="0"/>
        <w:autoSpaceDE w:val="0"/>
        <w:autoSpaceDN w:val="0"/>
        <w:adjustRightInd w:val="0"/>
        <w:jc w:val="both"/>
        <w:textAlignment w:val="baseline"/>
      </w:pPr>
      <w:r w:rsidRPr="000E244B">
        <w:t xml:space="preserve">     2.Установить, что в ходе реализации Программы отдельные ее мероприятия могут уточняться, а объемы их финансирования корректироваться.                                                                             </w:t>
      </w:r>
    </w:p>
    <w:p w:rsidR="008E15FD" w:rsidRPr="008E15FD" w:rsidRDefault="008E15FD" w:rsidP="008E15FD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0E244B">
        <w:rPr>
          <w:rFonts w:ascii="Times New Roman" w:hAnsi="Times New Roman" w:cs="Times New Roman"/>
          <w:sz w:val="24"/>
          <w:szCs w:val="24"/>
        </w:rPr>
        <w:t xml:space="preserve">     3</w:t>
      </w:r>
      <w:r w:rsidRPr="008E15FD">
        <w:rPr>
          <w:rFonts w:ascii="Times New Roman" w:hAnsi="Times New Roman" w:cs="Times New Roman"/>
          <w:sz w:val="24"/>
          <w:szCs w:val="24"/>
        </w:rPr>
        <w:t xml:space="preserve">. Признать утратившую силу с </w:t>
      </w:r>
      <w:r>
        <w:rPr>
          <w:rFonts w:ascii="Times New Roman" w:hAnsi="Times New Roman" w:cs="Times New Roman"/>
          <w:sz w:val="24"/>
          <w:szCs w:val="24"/>
        </w:rPr>
        <w:t>30.12.2020 г. № 44</w:t>
      </w:r>
      <w:r w:rsidRPr="008E15FD">
        <w:rPr>
          <w:rFonts w:ascii="Times New Roman" w:hAnsi="Times New Roman" w:cs="Times New Roman"/>
          <w:sz w:val="24"/>
          <w:szCs w:val="24"/>
        </w:rPr>
        <w:t xml:space="preserve"> постановление «Об утверждении муниципальной долгосрочной целевой программы «Обеспечение доступным и комфортным жильем и коммунальными услугами граждан в муниципальном образовании «Советский сельсовет» Советского района курской области», «Благоустройство населенных пунктов в Советском сельсовете Советского района Курской области на </w:t>
      </w:r>
      <w:r>
        <w:rPr>
          <w:rFonts w:ascii="Times New Roman" w:hAnsi="Times New Roman" w:cs="Times New Roman"/>
          <w:sz w:val="24"/>
          <w:szCs w:val="24"/>
        </w:rPr>
        <w:t>2024-2026</w:t>
      </w:r>
      <w:r w:rsidRPr="008E15F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E15FD" w:rsidRPr="008E15FD" w:rsidRDefault="008E15FD" w:rsidP="008E15FD">
      <w:pPr>
        <w:pStyle w:val="ConsNonforma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8E15FD">
        <w:rPr>
          <w:rFonts w:ascii="Times New Roman" w:hAnsi="Times New Roman" w:cs="Times New Roman"/>
          <w:kern w:val="1"/>
          <w:sz w:val="24"/>
          <w:szCs w:val="24"/>
        </w:rPr>
        <w:t xml:space="preserve">     4. Постановление вступает в силу с 01.01.2024 года и подлежит опубликованию на официальном сайте муниципального образования «Советский сельсовет» Советского района Курской области.</w:t>
      </w:r>
    </w:p>
    <w:p w:rsidR="008E15FD" w:rsidRPr="008E15FD" w:rsidRDefault="008E15FD" w:rsidP="008E15FD">
      <w:pPr>
        <w:widowControl w:val="0"/>
        <w:snapToGrid w:val="0"/>
        <w:jc w:val="both"/>
      </w:pPr>
      <w:r w:rsidRPr="008E15FD">
        <w:t xml:space="preserve">     5. Контроль над выполнением постановления оставляю за собой.</w:t>
      </w:r>
    </w:p>
    <w:p w:rsidR="008E15FD" w:rsidRDefault="008E15FD" w:rsidP="008E15FD">
      <w:pPr>
        <w:widowControl w:val="0"/>
        <w:snapToGrid w:val="0"/>
        <w:jc w:val="both"/>
      </w:pPr>
    </w:p>
    <w:p w:rsidR="008E15FD" w:rsidRDefault="008E15FD" w:rsidP="008E15FD">
      <w:pPr>
        <w:widowControl w:val="0"/>
        <w:snapToGrid w:val="0"/>
        <w:jc w:val="both"/>
      </w:pPr>
    </w:p>
    <w:p w:rsidR="008E15FD" w:rsidRDefault="00B5476C" w:rsidP="00B76A8B">
      <w:pPr>
        <w:autoSpaceDE w:val="0"/>
        <w:jc w:val="both"/>
        <w:rPr>
          <w:lang w:eastAsia="ar-SA"/>
        </w:rPr>
      </w:pPr>
      <w:r w:rsidRPr="007E6DB3">
        <w:rPr>
          <w:lang w:eastAsia="ar-SA"/>
        </w:rPr>
        <w:t xml:space="preserve">    </w:t>
      </w:r>
    </w:p>
    <w:p w:rsidR="008E15FD" w:rsidRDefault="008E15FD" w:rsidP="00B76A8B">
      <w:pPr>
        <w:autoSpaceDE w:val="0"/>
        <w:jc w:val="both"/>
        <w:rPr>
          <w:lang w:eastAsia="ar-SA"/>
        </w:rPr>
      </w:pPr>
    </w:p>
    <w:p w:rsidR="00B5476C" w:rsidRPr="007E6DB3" w:rsidRDefault="00B5476C" w:rsidP="00B76A8B">
      <w:pPr>
        <w:jc w:val="both"/>
        <w:rPr>
          <w:lang w:eastAsia="ar-SA"/>
        </w:rPr>
      </w:pPr>
      <w:r w:rsidRPr="007E6DB3">
        <w:rPr>
          <w:lang w:eastAsia="ar-SA"/>
        </w:rPr>
        <w:t>Глава Советского сельсовета</w:t>
      </w:r>
    </w:p>
    <w:p w:rsidR="00B5476C" w:rsidRPr="007E6DB3" w:rsidRDefault="00B5476C" w:rsidP="00B76A8B">
      <w:pPr>
        <w:jc w:val="both"/>
        <w:rPr>
          <w:lang w:eastAsia="ar-SA"/>
        </w:rPr>
      </w:pPr>
      <w:r w:rsidRPr="007E6DB3">
        <w:rPr>
          <w:lang w:eastAsia="ar-SA"/>
        </w:rPr>
        <w:t xml:space="preserve">Советского района                                                                      Н.Т.Петров                          </w:t>
      </w:r>
    </w:p>
    <w:p w:rsidR="00B5476C" w:rsidRPr="007E6DB3" w:rsidRDefault="00B5476C" w:rsidP="00B76A8B">
      <w:pPr>
        <w:suppressAutoHyphens/>
        <w:autoSpaceDE w:val="0"/>
        <w:jc w:val="both"/>
        <w:rPr>
          <w:rFonts w:eastAsia="MS Mincho"/>
          <w:bCs/>
          <w:lang w:eastAsia="ar-SA"/>
        </w:rPr>
      </w:pPr>
    </w:p>
    <w:p w:rsidR="00B5476C" w:rsidRDefault="00B5476C" w:rsidP="00B76A8B">
      <w:pPr>
        <w:suppressAutoHyphens/>
        <w:autoSpaceDE w:val="0"/>
        <w:jc w:val="both"/>
        <w:rPr>
          <w:rFonts w:eastAsia="MS Mincho"/>
          <w:bCs/>
          <w:lang w:eastAsia="ar-SA"/>
        </w:rPr>
      </w:pPr>
    </w:p>
    <w:p w:rsidR="00B5476C" w:rsidRDefault="00B5476C" w:rsidP="00B76A8B">
      <w:pPr>
        <w:suppressAutoHyphens/>
        <w:autoSpaceDE w:val="0"/>
        <w:jc w:val="both"/>
        <w:rPr>
          <w:rFonts w:eastAsia="MS Mincho"/>
          <w:bCs/>
          <w:lang w:eastAsia="ar-SA"/>
        </w:rPr>
      </w:pPr>
    </w:p>
    <w:p w:rsidR="00B5476C" w:rsidRDefault="00B5476C" w:rsidP="00712316">
      <w:pPr>
        <w:suppressAutoHyphens/>
        <w:autoSpaceDE w:val="0"/>
        <w:jc w:val="right"/>
        <w:rPr>
          <w:rFonts w:eastAsia="MS Mincho"/>
          <w:bCs/>
          <w:sz w:val="20"/>
          <w:szCs w:val="20"/>
          <w:lang w:eastAsia="ar-SA"/>
        </w:rPr>
      </w:pPr>
      <w:r>
        <w:rPr>
          <w:rFonts w:eastAsia="MS Mincho"/>
          <w:bCs/>
          <w:sz w:val="20"/>
          <w:szCs w:val="20"/>
          <w:lang w:eastAsia="ar-SA"/>
        </w:rPr>
        <w:lastRenderedPageBreak/>
        <w:t>Приложение</w:t>
      </w:r>
    </w:p>
    <w:p w:rsidR="00B5476C" w:rsidRDefault="00B5476C" w:rsidP="00712316">
      <w:pPr>
        <w:suppressAutoHyphens/>
        <w:autoSpaceDE w:val="0"/>
        <w:jc w:val="right"/>
        <w:rPr>
          <w:rFonts w:eastAsia="MS Mincho"/>
          <w:bCs/>
          <w:sz w:val="20"/>
          <w:szCs w:val="20"/>
          <w:lang w:eastAsia="ar-SA"/>
        </w:rPr>
      </w:pPr>
      <w:r>
        <w:rPr>
          <w:rFonts w:eastAsia="MS Mincho"/>
          <w:bCs/>
          <w:sz w:val="20"/>
          <w:szCs w:val="20"/>
          <w:lang w:eastAsia="ar-SA"/>
        </w:rPr>
        <w:t xml:space="preserve">                             к постановлению Администрации </w:t>
      </w:r>
    </w:p>
    <w:p w:rsidR="00B5476C" w:rsidRDefault="00B5476C" w:rsidP="00712316">
      <w:pPr>
        <w:suppressAutoHyphens/>
        <w:autoSpaceDE w:val="0"/>
        <w:jc w:val="right"/>
        <w:rPr>
          <w:rFonts w:eastAsia="MS Mincho"/>
          <w:bCs/>
          <w:sz w:val="20"/>
          <w:szCs w:val="20"/>
          <w:lang w:eastAsia="ar-SA"/>
        </w:rPr>
      </w:pPr>
      <w:r>
        <w:rPr>
          <w:rFonts w:eastAsia="MS Mincho"/>
          <w:bCs/>
          <w:sz w:val="20"/>
          <w:szCs w:val="20"/>
          <w:lang w:eastAsia="ar-SA"/>
        </w:rPr>
        <w:t>Советского сельсовета Советского района</w:t>
      </w:r>
    </w:p>
    <w:p w:rsidR="00B5476C" w:rsidRDefault="00B5476C" w:rsidP="00712316">
      <w:pPr>
        <w:jc w:val="right"/>
        <w:rPr>
          <w:sz w:val="28"/>
          <w:szCs w:val="28"/>
          <w:lang w:eastAsia="ar-SA"/>
        </w:rPr>
      </w:pPr>
      <w:r>
        <w:rPr>
          <w:rFonts w:eastAsia="MS Mincho"/>
          <w:bCs/>
          <w:sz w:val="20"/>
          <w:szCs w:val="20"/>
          <w:lang w:eastAsia="ar-SA"/>
        </w:rPr>
        <w:t xml:space="preserve">                                            </w:t>
      </w:r>
      <w:r w:rsidR="007E6DB3">
        <w:rPr>
          <w:rFonts w:eastAsia="MS Mincho"/>
          <w:bCs/>
          <w:sz w:val="20"/>
          <w:szCs w:val="20"/>
          <w:lang w:eastAsia="ar-SA"/>
        </w:rPr>
        <w:t xml:space="preserve">                                 </w:t>
      </w:r>
      <w:r w:rsidR="00712316">
        <w:rPr>
          <w:rFonts w:eastAsia="MS Mincho"/>
          <w:bCs/>
          <w:sz w:val="20"/>
          <w:szCs w:val="20"/>
          <w:lang w:eastAsia="ar-SA"/>
        </w:rPr>
        <w:t xml:space="preserve">                                                         </w:t>
      </w:r>
      <w:r w:rsidR="007E6DB3">
        <w:rPr>
          <w:rFonts w:eastAsia="MS Mincho"/>
          <w:bCs/>
          <w:sz w:val="20"/>
          <w:szCs w:val="20"/>
          <w:lang w:eastAsia="ar-SA"/>
        </w:rPr>
        <w:t xml:space="preserve"> </w:t>
      </w:r>
      <w:r>
        <w:rPr>
          <w:rFonts w:eastAsia="MS Mincho"/>
          <w:bCs/>
          <w:sz w:val="20"/>
          <w:szCs w:val="20"/>
          <w:lang w:eastAsia="ar-SA"/>
        </w:rPr>
        <w:t xml:space="preserve">от </w:t>
      </w:r>
      <w:r w:rsidR="008E15FD">
        <w:rPr>
          <w:rFonts w:eastAsia="MS Mincho"/>
          <w:bCs/>
          <w:sz w:val="20"/>
          <w:szCs w:val="20"/>
          <w:lang w:eastAsia="ar-SA"/>
        </w:rPr>
        <w:t>29.12.2026</w:t>
      </w:r>
      <w:r w:rsidR="00EC2B6B">
        <w:rPr>
          <w:rFonts w:eastAsia="MS Mincho"/>
          <w:bCs/>
          <w:sz w:val="20"/>
          <w:szCs w:val="20"/>
          <w:lang w:eastAsia="ar-SA"/>
        </w:rPr>
        <w:t xml:space="preserve"> </w:t>
      </w:r>
      <w:r>
        <w:rPr>
          <w:rFonts w:eastAsia="MS Mincho"/>
          <w:bCs/>
          <w:sz w:val="20"/>
          <w:szCs w:val="20"/>
          <w:lang w:eastAsia="ar-SA"/>
        </w:rPr>
        <w:t xml:space="preserve">г № </w:t>
      </w:r>
      <w:r w:rsidR="008E15FD">
        <w:rPr>
          <w:rFonts w:eastAsia="MS Mincho"/>
          <w:bCs/>
          <w:sz w:val="20"/>
          <w:szCs w:val="20"/>
          <w:lang w:eastAsia="ar-SA"/>
        </w:rPr>
        <w:t>48</w:t>
      </w:r>
      <w:r>
        <w:rPr>
          <w:rFonts w:eastAsia="MS Mincho"/>
          <w:bCs/>
          <w:sz w:val="20"/>
          <w:szCs w:val="20"/>
          <w:lang w:eastAsia="ar-SA"/>
        </w:rPr>
        <w:tab/>
      </w:r>
      <w:r>
        <w:rPr>
          <w:rFonts w:eastAsia="MS Mincho"/>
          <w:bCs/>
          <w:sz w:val="20"/>
          <w:szCs w:val="20"/>
          <w:lang w:eastAsia="ar-SA"/>
        </w:rPr>
        <w:tab/>
      </w:r>
    </w:p>
    <w:p w:rsidR="00B5476C" w:rsidRDefault="00B5476C" w:rsidP="00B5476C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B5476C" w:rsidRDefault="00B5476C" w:rsidP="00B5476C">
      <w:pPr>
        <w:spacing w:before="100" w:beforeAutospacing="1"/>
        <w:contextualSpacing/>
        <w:jc w:val="center"/>
        <w:rPr>
          <w:b/>
        </w:rPr>
      </w:pPr>
      <w:r>
        <w:rPr>
          <w:b/>
        </w:rPr>
        <w:t>муниципальной программы Советского сельсовета Советско</w:t>
      </w:r>
      <w:r w:rsidR="00B76A8B">
        <w:rPr>
          <w:b/>
        </w:rPr>
        <w:t xml:space="preserve">го района </w:t>
      </w:r>
    </w:p>
    <w:p w:rsidR="007E6DB3" w:rsidRPr="00850F5A" w:rsidRDefault="00B5476C" w:rsidP="007E6DB3">
      <w:pPr>
        <w:jc w:val="center"/>
        <w:rPr>
          <w:b/>
        </w:rPr>
      </w:pPr>
      <w:r w:rsidRPr="00850F5A">
        <w:rPr>
          <w:b/>
        </w:rPr>
        <w:t xml:space="preserve">«Обеспечение доступным и комфортным жильем и коммунальными услугами граждан в  </w:t>
      </w:r>
      <w:r w:rsidRPr="00850F5A">
        <w:rPr>
          <w:b/>
          <w:kern w:val="2"/>
          <w:lang w:eastAsia="ar-SA"/>
        </w:rPr>
        <w:t xml:space="preserve"> муниципальном образовании «Советский сельсовет» Советского района Курской области »</w:t>
      </w:r>
      <w:r w:rsidR="007E6DB3" w:rsidRPr="00850F5A">
        <w:rPr>
          <w:b/>
          <w:kern w:val="2"/>
          <w:lang w:eastAsia="ar-SA"/>
        </w:rPr>
        <w:t>,</w:t>
      </w:r>
      <w:r w:rsidRPr="00850F5A">
        <w:rPr>
          <w:b/>
          <w:i/>
        </w:rPr>
        <w:t xml:space="preserve"> </w:t>
      </w:r>
      <w:r w:rsidR="007E6DB3" w:rsidRPr="00850F5A">
        <w:rPr>
          <w:b/>
        </w:rPr>
        <w:t xml:space="preserve">«Благоустройство населенных пунктов в Советском сельсовете Советского района Курской области на </w:t>
      </w:r>
      <w:r w:rsidR="008E15FD">
        <w:rPr>
          <w:b/>
        </w:rPr>
        <w:t>2024</w:t>
      </w:r>
      <w:r w:rsidR="00EC2B6B">
        <w:rPr>
          <w:b/>
        </w:rPr>
        <w:t>-</w:t>
      </w:r>
      <w:r w:rsidR="008E15FD">
        <w:rPr>
          <w:b/>
        </w:rPr>
        <w:t>2026</w:t>
      </w:r>
      <w:r w:rsidR="007E6DB3" w:rsidRPr="00850F5A">
        <w:rPr>
          <w:b/>
        </w:rPr>
        <w:t xml:space="preserve"> годы»</w:t>
      </w:r>
    </w:p>
    <w:p w:rsidR="00B5476C" w:rsidRDefault="00B5476C" w:rsidP="00B5476C">
      <w:pPr>
        <w:jc w:val="both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3"/>
        <w:gridCol w:w="5731"/>
      </w:tblGrid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 – координатор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Советского сельсовета Советского района Курской области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«Обеспечение качественными услугами ЖКХ населения муниципального образования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Default"/>
            </w:pPr>
            <w:r>
              <w:t>Комплексное решение проблем благоустройства и улучшение внешнего вида территории  Советского  сельсовета Советского района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1. Организация освещения улиц, дорог Советского  сельсовета</w:t>
            </w:r>
          </w:p>
          <w:p w:rsidR="00B5476C" w:rsidRDefault="00B5476C" w:rsidP="00B76A8B">
            <w:pPr>
              <w:shd w:val="clear" w:color="auto" w:fill="FFFFFF"/>
            </w:pPr>
            <w:r>
              <w:t>- увеличение  протяженности  освещения  улиц</w:t>
            </w:r>
          </w:p>
          <w:p w:rsidR="00B5476C" w:rsidRDefault="00B5476C" w:rsidP="00B76A8B">
            <w:pPr>
              <w:shd w:val="clear" w:color="auto" w:fill="FFFFFF"/>
            </w:pPr>
            <w:r>
              <w:t>-приобретение ламп уличного  освещения, замена электросчетчиков</w:t>
            </w:r>
          </w:p>
          <w:p w:rsidR="00B5476C" w:rsidRDefault="00B5476C" w:rsidP="00B76A8B">
            <w:pPr>
              <w:shd w:val="clear" w:color="auto" w:fill="FFFFFF"/>
            </w:pPr>
            <w:r>
              <w:t xml:space="preserve">-обслуживание освещения  улиц </w:t>
            </w:r>
          </w:p>
          <w:p w:rsidR="00B5476C" w:rsidRDefault="00B5476C" w:rsidP="00B76A8B">
            <w:pPr>
              <w:shd w:val="clear" w:color="auto" w:fill="FFFFFF"/>
            </w:pPr>
            <w:r>
              <w:t>2.Организация благоустройства и озеленения  территории  поселения</w:t>
            </w:r>
          </w:p>
          <w:p w:rsidR="00B5476C" w:rsidRDefault="00B5476C" w:rsidP="00B76A8B">
            <w:pPr>
              <w:shd w:val="clear" w:color="auto" w:fill="FFFFFF"/>
            </w:pPr>
            <w:r>
              <w:t>-количество посаженных  деревьев</w:t>
            </w:r>
          </w:p>
          <w:p w:rsidR="00B5476C" w:rsidRDefault="00B5476C" w:rsidP="00B76A8B">
            <w:pPr>
              <w:shd w:val="clear" w:color="auto" w:fill="FFFFFF"/>
            </w:pPr>
            <w:r>
              <w:t>-количество убранных  старовозрастных и  аварийных  насаждений</w:t>
            </w:r>
          </w:p>
          <w:p w:rsidR="00B5476C" w:rsidRDefault="00B5476C" w:rsidP="00B76A8B">
            <w:pPr>
              <w:shd w:val="clear" w:color="auto" w:fill="FFFFFF"/>
            </w:pPr>
            <w:r>
              <w:t>3.Организация  прочих  мероприятий по  благоустройству  поселения</w:t>
            </w:r>
          </w:p>
          <w:p w:rsidR="00B5476C" w:rsidRDefault="00B5476C" w:rsidP="00B76A8B">
            <w:pPr>
              <w:shd w:val="clear" w:color="auto" w:fill="FFFFFF"/>
            </w:pPr>
            <w:r>
              <w:t>-установка  указателей  с наименованиями улиц  и номерами  домов</w:t>
            </w:r>
          </w:p>
          <w:p w:rsidR="00B5476C" w:rsidRDefault="00B5476C" w:rsidP="00B76A8B">
            <w:pPr>
              <w:shd w:val="clear" w:color="auto" w:fill="FFFFFF"/>
              <w:rPr>
                <w:rFonts w:eastAsia="Calibri"/>
                <w:lang w:eastAsia="en-US"/>
              </w:rPr>
            </w:pPr>
            <w:r>
              <w:t>-увеличение площади скоса  травы  в  населенных  пунктах  в  летний  период</w:t>
            </w:r>
            <w:r w:rsidR="00EC2B6B">
              <w:t>, уборка снега с дорожного покрытия в зимнее время.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8E15FD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C2B6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B5476C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Программа реализуется в один этап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 за счет средств  бюджета поселения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Pr="007C2AA8" w:rsidRDefault="008E15FD" w:rsidP="00B76A8B">
            <w:pPr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>
              <w:t>2024</w:t>
            </w:r>
            <w:r w:rsidR="00B5476C" w:rsidRPr="007C2AA8">
              <w:t xml:space="preserve"> год- </w:t>
            </w:r>
            <w:r>
              <w:t>266 400,00</w:t>
            </w:r>
            <w:r w:rsidR="00EC2B6B">
              <w:t xml:space="preserve"> </w:t>
            </w:r>
            <w:r w:rsidR="00B5476C" w:rsidRPr="007C2AA8">
              <w:t>руб.</w:t>
            </w:r>
          </w:p>
          <w:p w:rsidR="00B5476C" w:rsidRPr="007C2AA8" w:rsidRDefault="008E15FD" w:rsidP="00B76A8B">
            <w:pPr>
              <w:autoSpaceDE w:val="0"/>
              <w:autoSpaceDN w:val="0"/>
              <w:adjustRightInd w:val="0"/>
              <w:ind w:firstLine="284"/>
            </w:pPr>
            <w:r>
              <w:t>2025</w:t>
            </w:r>
            <w:r w:rsidR="00B5476C" w:rsidRPr="007C2AA8">
              <w:t xml:space="preserve"> год </w:t>
            </w:r>
            <w:r w:rsidR="00791CB3">
              <w:t>-</w:t>
            </w:r>
            <w:r w:rsidR="00EC2B6B">
              <w:t xml:space="preserve"> </w:t>
            </w:r>
            <w:r w:rsidR="00791CB3">
              <w:t>72 400,00</w:t>
            </w:r>
            <w:r w:rsidR="00EC2B6B">
              <w:t xml:space="preserve"> </w:t>
            </w:r>
            <w:r w:rsidR="00B5476C" w:rsidRPr="007C2AA8">
              <w:t>руб.</w:t>
            </w:r>
          </w:p>
          <w:p w:rsidR="00B5476C" w:rsidRPr="007C2AA8" w:rsidRDefault="008E15FD" w:rsidP="00B76A8B">
            <w:pPr>
              <w:autoSpaceDE w:val="0"/>
              <w:autoSpaceDN w:val="0"/>
              <w:adjustRightInd w:val="0"/>
              <w:ind w:firstLine="284"/>
            </w:pPr>
            <w:r>
              <w:t>2026</w:t>
            </w:r>
            <w:r w:rsidR="00B5476C" w:rsidRPr="007C2AA8">
              <w:t xml:space="preserve"> год </w:t>
            </w:r>
            <w:r w:rsidR="00EC2B6B">
              <w:t xml:space="preserve">– </w:t>
            </w:r>
            <w:r w:rsidR="00791CB3">
              <w:t xml:space="preserve">56 200,00 </w:t>
            </w:r>
            <w:r w:rsidR="00B5476C" w:rsidRPr="007C2AA8">
              <w:t>руб.</w:t>
            </w:r>
          </w:p>
          <w:p w:rsidR="00B5476C" w:rsidRDefault="00850F5A" w:rsidP="00791CB3">
            <w:pPr>
              <w:autoSpaceDE w:val="0"/>
              <w:autoSpaceDN w:val="0"/>
              <w:adjustRightInd w:val="0"/>
              <w:ind w:firstLine="284"/>
              <w:rPr>
                <w:rFonts w:eastAsia="Calibri"/>
                <w:lang w:eastAsia="en-US"/>
              </w:rPr>
            </w:pPr>
            <w:r>
              <w:t xml:space="preserve">ВСЕГО  </w:t>
            </w:r>
            <w:r w:rsidR="00B5476C" w:rsidRPr="007C2AA8">
              <w:t xml:space="preserve">- </w:t>
            </w:r>
            <w:r w:rsidR="00EC2B6B">
              <w:t xml:space="preserve"> </w:t>
            </w:r>
            <w:r w:rsidR="00791CB3">
              <w:t>395 000,00</w:t>
            </w:r>
            <w:r w:rsidR="00EC2B6B">
              <w:t xml:space="preserve"> </w:t>
            </w:r>
            <w:r w:rsidR="00B5476C" w:rsidRPr="007C2AA8">
              <w:t>руб</w:t>
            </w:r>
            <w:r w:rsidR="00791CB3">
              <w:t>.</w:t>
            </w:r>
          </w:p>
        </w:tc>
      </w:tr>
      <w:tr w:rsidR="00B5476C" w:rsidTr="00850F5A"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B76A8B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лучших условий  для  работы  и  отдыха  жителей  поселения. Улучшение состояния  территории  Советского  сельсовета. Привитие жителям любви  и  уважения  к  своим  деревням,  к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соблюдению  чистоты  и   порядка на  территории  Советского  се</w:t>
            </w:r>
            <w:r w:rsidR="00B76A8B">
              <w:rPr>
                <w:rFonts w:ascii="Times New Roman" w:hAnsi="Times New Roman"/>
                <w:sz w:val="24"/>
                <w:szCs w:val="24"/>
              </w:rPr>
              <w:t>льсовета. Освещение улиц, дорог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соответствующее возрастающим  к  нему  требованиям, способствующие обеспечению  важнейшего  права  человека на  безопасность  и  комфортность  проживания, стабилизация  количества  аварийных  зеленых  насаждений, подлежащих  сносу.</w:t>
            </w:r>
          </w:p>
        </w:tc>
      </w:tr>
    </w:tbl>
    <w:p w:rsidR="00B5476C" w:rsidRPr="007E6DB3" w:rsidRDefault="00B5476C" w:rsidP="007E6DB3">
      <w:pPr>
        <w:rPr>
          <w:b/>
        </w:rPr>
      </w:pPr>
    </w:p>
    <w:p w:rsidR="00B5476C" w:rsidRDefault="00B5476C" w:rsidP="00B76A8B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1. Характеристика текущего состояния</w:t>
      </w:r>
    </w:p>
    <w:p w:rsidR="00B5476C" w:rsidRDefault="00B5476C" w:rsidP="00B76A8B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>Необходимость совершенствования освещения поселения вызвана значительным ростом автомобилизации, повышением интенсивности его движения, ростом деловой и досуговой активности в вечерние и ночные часы. 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 необходимо, увеличение протяженности освещения улиц.</w:t>
      </w:r>
    </w:p>
    <w:p w:rsidR="00B5476C" w:rsidRDefault="00B5476C" w:rsidP="00B76A8B">
      <w:pPr>
        <w:autoSpaceDE w:val="0"/>
        <w:ind w:firstLine="720"/>
        <w:jc w:val="both"/>
        <w:rPr>
          <w:lang w:eastAsia="ar-SA"/>
        </w:rPr>
      </w:pPr>
      <w:r>
        <w:rPr>
          <w:lang w:eastAsia="ar-SA"/>
        </w:rPr>
        <w:t xml:space="preserve">  В настоящее время население поселения составляет 15</w:t>
      </w:r>
      <w:r w:rsidR="007E6DB3">
        <w:rPr>
          <w:lang w:eastAsia="ar-SA"/>
        </w:rPr>
        <w:t>70</w:t>
      </w:r>
      <w:r>
        <w:rPr>
          <w:lang w:eastAsia="ar-SA"/>
        </w:rPr>
        <w:t xml:space="preserve"> чел</w:t>
      </w:r>
      <w:r w:rsidR="007E6DB3">
        <w:rPr>
          <w:lang w:eastAsia="ar-SA"/>
        </w:rPr>
        <w:t>овек.</w:t>
      </w:r>
      <w:r>
        <w:rPr>
          <w:lang w:eastAsia="ar-SA"/>
        </w:rPr>
        <w:t xml:space="preserve"> В последние годы в поселении проводилась целенаправленная работа по благоустройству и социальному развитию населенных пунктов.   В то же время в вопросах благоустройства территории поселения имеется ряд проблем.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Благоустройство многих населенных пунктов поселения не отвечает современным требованиям.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  По-прежнему серьезную озабоченность вызывают освещение улиц поселения. В настоящее время уличное освещение составляет 4</w:t>
      </w:r>
      <w:r w:rsidR="007E6DB3">
        <w:rPr>
          <w:lang w:eastAsia="ar-SA"/>
        </w:rPr>
        <w:t>8</w:t>
      </w:r>
      <w:r>
        <w:rPr>
          <w:lang w:eastAsia="ar-SA"/>
        </w:rPr>
        <w:t>% от необходимого, для восстановления освещения требуется дополнительное финансирование.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5476C" w:rsidRDefault="00B5476C" w:rsidP="00B76A8B">
      <w:pPr>
        <w:jc w:val="both"/>
        <w:rPr>
          <w:lang w:eastAsia="ar-SA"/>
        </w:rPr>
      </w:pPr>
      <w:r>
        <w:rPr>
          <w:lang w:eastAsia="ar-SA"/>
        </w:rPr>
        <w:t xml:space="preserve">   Несмотря на предпринимаемые меры, отдельные домовладения не ухожены.  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5476C" w:rsidRDefault="00B5476C" w:rsidP="00B76A8B">
      <w:pPr>
        <w:spacing w:before="100"/>
        <w:jc w:val="both"/>
        <w:rPr>
          <w:lang w:eastAsia="ar-SA"/>
        </w:rPr>
      </w:pPr>
      <w:r>
        <w:rPr>
          <w:lang w:eastAsia="ar-SA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5476C" w:rsidRDefault="00B5476C" w:rsidP="00B76A8B">
      <w:pPr>
        <w:autoSpaceDE w:val="0"/>
        <w:jc w:val="both"/>
        <w:rPr>
          <w:lang w:eastAsia="ar-SA"/>
        </w:rPr>
      </w:pPr>
      <w:r>
        <w:rPr>
          <w:lang w:eastAsia="ar-SA"/>
        </w:rPr>
        <w:t xml:space="preserve">Организация благоустройства и озеленения  территории сельского поселения. Состояние зеленых насаждений за последние годы на территории поселения </w:t>
      </w:r>
      <w:r>
        <w:rPr>
          <w:lang w:eastAsia="ar-SA"/>
        </w:rPr>
        <w:lastRenderedPageBreak/>
        <w:t xml:space="preserve">ухудшается, кроме того, значительная часть зеленых насаждений поселения достигла состояния естественного старения (посадки 50-х годов), что требует особого ухода либо замены новыми насаждениями (ежегодная потребность в сносе аварийных насаждений составляет около </w:t>
      </w:r>
      <w:r w:rsidR="007E6DB3">
        <w:rPr>
          <w:lang w:eastAsia="ar-SA"/>
        </w:rPr>
        <w:t>30</w:t>
      </w:r>
      <w:r>
        <w:rPr>
          <w:lang w:eastAsia="ar-SA"/>
        </w:rPr>
        <w:t xml:space="preserve"> деревьев).  В области озеленения территории поселения можно выделить следующие основные проблемы:</w:t>
      </w:r>
      <w:r>
        <w:rPr>
          <w:b/>
          <w:lang w:eastAsia="ar-SA"/>
        </w:rPr>
        <w:t xml:space="preserve">     </w:t>
      </w:r>
      <w:r>
        <w:rPr>
          <w:lang w:eastAsia="ar-SA"/>
        </w:rPr>
        <w:t>Недостаточный уровень озеленения территории поселения. Основные причины: старовозрастность существующих зеленых насаждений. Для улучшения и поддержания состояния зеленых насаждений в условиях поселения, устранения аварийной ситуации, соответствия эксплуатационным требованиям к объектам коммунального хозяйства поселения,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поселения. Особое внимание следует уделять восстановлению зеленого фонда путем планомерной замены старовозрастных и аварийных насаждений, используя посадочный материал саженцев деревьев и декоративных кустарников. 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 недостаточном участии в этой работе жителей сельского поселения, недостаточности средств, определяемых ежегодно бюджетом поселения. Особое внимание необходимо уделить борьбе с разросшимся борщевиком. Борщевик необходимо не только скашивать, но и использовать препараты для его уничтожения.  Одной из задач благоустройства населенных пунктов является отношение к элементам благоустройства: содержать в  порядке детские площадки,  фасады зданий, мемориальный комплекс воинам-землякам, погибшим в годы ВОВ.  В течение 201</w:t>
      </w:r>
      <w:r w:rsidR="007E6DB3">
        <w:rPr>
          <w:lang w:eastAsia="ar-SA"/>
        </w:rPr>
        <w:t>8</w:t>
      </w:r>
      <w:r>
        <w:rPr>
          <w:lang w:eastAsia="ar-SA"/>
        </w:rPr>
        <w:t xml:space="preserve"> – 20</w:t>
      </w:r>
      <w:r w:rsidR="007E6DB3">
        <w:rPr>
          <w:lang w:eastAsia="ar-SA"/>
        </w:rPr>
        <w:t>20</w:t>
      </w:r>
      <w:r>
        <w:rPr>
          <w:lang w:eastAsia="ar-SA"/>
        </w:rPr>
        <w:t xml:space="preserve"> годов необходимо организовать и провести различные конкурсы, направленные на озеленение дворов, придомовой территории. </w:t>
      </w:r>
    </w:p>
    <w:p w:rsidR="00B5476C" w:rsidRDefault="00B5476C" w:rsidP="00B76A8B">
      <w:pPr>
        <w:autoSpaceDE w:val="0"/>
        <w:jc w:val="both"/>
        <w:rPr>
          <w:lang w:eastAsia="ar-SA"/>
        </w:rPr>
      </w:pPr>
    </w:p>
    <w:p w:rsidR="00B5476C" w:rsidRPr="007E6DB3" w:rsidRDefault="00B5476C" w:rsidP="00B76A8B">
      <w:pPr>
        <w:ind w:firstLine="708"/>
        <w:jc w:val="both"/>
        <w:rPr>
          <w:rFonts w:eastAsia="Calibri"/>
          <w:b/>
          <w:lang w:eastAsia="en-US"/>
        </w:rPr>
      </w:pPr>
      <w:r>
        <w:rPr>
          <w:b/>
        </w:rPr>
        <w:t xml:space="preserve">                 2.  Цели и задачи муниципальной программы</w:t>
      </w:r>
    </w:p>
    <w:p w:rsidR="00B5476C" w:rsidRDefault="00B5476C" w:rsidP="007F50F4">
      <w:pPr>
        <w:autoSpaceDE w:val="0"/>
        <w:autoSpaceDN w:val="0"/>
        <w:adjustRightInd w:val="0"/>
        <w:ind w:firstLine="708"/>
        <w:jc w:val="both"/>
      </w:pPr>
      <w:r w:rsidRPr="00850F5A">
        <w:t>Цель муниципальной программы</w:t>
      </w:r>
      <w:r>
        <w:t xml:space="preserve"> - повышение уровня и качества жизни граждан, проживающих на территории Советского сельсовета Советского района. Комплексное решение проблем благоустройства и улучшение внешнего вида территории  Советского  сельсовета Советского района</w:t>
      </w:r>
    </w:p>
    <w:p w:rsidR="00B5476C" w:rsidRDefault="00B5476C" w:rsidP="007F50F4">
      <w:pPr>
        <w:autoSpaceDE w:val="0"/>
        <w:autoSpaceDN w:val="0"/>
        <w:adjustRightInd w:val="0"/>
        <w:jc w:val="both"/>
        <w:rPr>
          <w:lang w:eastAsia="en-US"/>
        </w:rPr>
      </w:pPr>
      <w:r>
        <w:t>Достижение данной цели будет осуществляться путем решения следующих задач:</w:t>
      </w:r>
    </w:p>
    <w:p w:rsidR="00B5476C" w:rsidRDefault="00B5476C" w:rsidP="007F50F4">
      <w:pPr>
        <w:shd w:val="clear" w:color="auto" w:fill="FFFFFF"/>
        <w:ind w:firstLine="708"/>
        <w:jc w:val="both"/>
        <w:rPr>
          <w:bCs/>
        </w:rPr>
      </w:pPr>
      <w:r>
        <w:rPr>
          <w:bCs/>
        </w:rPr>
        <w:t>- создание благоприятных условий для  жизнедеятельности граждан в поселении;</w:t>
      </w:r>
    </w:p>
    <w:p w:rsidR="007E6DB3" w:rsidRDefault="00B5476C" w:rsidP="007F50F4">
      <w:pPr>
        <w:autoSpaceDE w:val="0"/>
        <w:jc w:val="both"/>
        <w:rPr>
          <w:lang w:eastAsia="ar-SA"/>
        </w:rPr>
      </w:pPr>
      <w:r>
        <w:rPr>
          <w:lang w:eastAsia="ar-SA"/>
        </w:rPr>
        <w:t xml:space="preserve">- совершенствование системы комплексного благоустройства Советского сельсовета, эстетического вида поселения, создание гармоничной архитектурно-ландшафтной среды;                                                                                                           </w:t>
      </w:r>
    </w:p>
    <w:p w:rsidR="00B5476C" w:rsidRDefault="00B5476C" w:rsidP="007F50F4">
      <w:pPr>
        <w:autoSpaceDE w:val="0"/>
        <w:jc w:val="both"/>
        <w:rPr>
          <w:lang w:eastAsia="ar-SA"/>
        </w:rPr>
      </w:pPr>
      <w:r>
        <w:rPr>
          <w:lang w:eastAsia="ar-SA"/>
        </w:rPr>
        <w:t xml:space="preserve"> - повышение уровня внешнего благоустройства и санитарного содержания населенных пунктов Советского сельсовета;</w:t>
      </w:r>
    </w:p>
    <w:p w:rsidR="00B5476C" w:rsidRDefault="00B5476C" w:rsidP="007F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ar-SA"/>
        </w:rPr>
      </w:pPr>
      <w:r>
        <w:rPr>
          <w:lang w:eastAsia="ar-SA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B5476C" w:rsidRDefault="00B5476C" w:rsidP="007F5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ar-SA"/>
        </w:rPr>
      </w:pPr>
      <w:r>
        <w:rPr>
          <w:lang w:eastAsia="ar-SA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B5476C" w:rsidRDefault="00B5476C" w:rsidP="007F50F4">
      <w:pPr>
        <w:jc w:val="both"/>
        <w:rPr>
          <w:lang w:eastAsia="ar-SA"/>
        </w:rPr>
      </w:pPr>
      <w:r>
        <w:rPr>
          <w:lang w:eastAsia="ar-SA"/>
        </w:rPr>
        <w:t>- повышение общего уровня благоустройства поселения;</w:t>
      </w:r>
    </w:p>
    <w:p w:rsidR="00B5476C" w:rsidRDefault="00B5476C" w:rsidP="007F50F4">
      <w:pPr>
        <w:jc w:val="both"/>
        <w:rPr>
          <w:lang w:eastAsia="ar-SA"/>
        </w:rPr>
      </w:pPr>
      <w:r>
        <w:rPr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B5476C" w:rsidRDefault="00B5476C" w:rsidP="007F50F4">
      <w:pPr>
        <w:jc w:val="both"/>
        <w:rPr>
          <w:lang w:eastAsia="ar-SA"/>
        </w:rPr>
      </w:pPr>
      <w:r>
        <w:rPr>
          <w:lang w:eastAsia="ar-SA"/>
        </w:rPr>
        <w:t>- приведение в качественное состояние элементов благоустройства;</w:t>
      </w:r>
    </w:p>
    <w:p w:rsidR="00B5476C" w:rsidRDefault="00B5476C" w:rsidP="007F50F4">
      <w:pPr>
        <w:jc w:val="both"/>
        <w:rPr>
          <w:lang w:eastAsia="ar-SA"/>
        </w:rPr>
      </w:pPr>
      <w:r>
        <w:rPr>
          <w:lang w:eastAsia="ar-SA"/>
        </w:rPr>
        <w:t>- привлечение жителей к участию в решении проблем благоустройства;</w:t>
      </w:r>
    </w:p>
    <w:p w:rsidR="00B5476C" w:rsidRDefault="00B5476C" w:rsidP="007F50F4">
      <w:pPr>
        <w:shd w:val="clear" w:color="auto" w:fill="FFFFFF"/>
        <w:jc w:val="both"/>
        <w:rPr>
          <w:rFonts w:eastAsia="Calibri"/>
          <w:lang w:eastAsia="en-US"/>
        </w:rPr>
      </w:pPr>
      <w:r>
        <w:t>Задачи:  1. Организация освещения улиц, дорог Советского  сельсовета</w:t>
      </w:r>
    </w:p>
    <w:p w:rsidR="00B5476C" w:rsidRDefault="00B5476C" w:rsidP="007F50F4">
      <w:pPr>
        <w:shd w:val="clear" w:color="auto" w:fill="FFFFFF"/>
        <w:jc w:val="both"/>
      </w:pPr>
      <w:r>
        <w:t>- увеличение  протяженности  освещения  улиц</w:t>
      </w:r>
      <w:r w:rsidR="007F50F4">
        <w:t>;</w:t>
      </w:r>
    </w:p>
    <w:p w:rsidR="00B5476C" w:rsidRDefault="00B5476C" w:rsidP="00B76A8B">
      <w:pPr>
        <w:shd w:val="clear" w:color="auto" w:fill="FFFFFF"/>
        <w:jc w:val="both"/>
      </w:pPr>
      <w:r>
        <w:t>-приобретение ламп уличного  освещения, замена электросчетчиков</w:t>
      </w:r>
    </w:p>
    <w:p w:rsidR="00B5476C" w:rsidRDefault="00B5476C" w:rsidP="00B76A8B">
      <w:pPr>
        <w:shd w:val="clear" w:color="auto" w:fill="FFFFFF"/>
        <w:jc w:val="both"/>
      </w:pPr>
      <w:r>
        <w:t>-обслуживание освещения  улиц.</w:t>
      </w:r>
    </w:p>
    <w:p w:rsidR="00B5476C" w:rsidRDefault="00B5476C" w:rsidP="00B76A8B">
      <w:pPr>
        <w:shd w:val="clear" w:color="auto" w:fill="FFFFFF"/>
        <w:jc w:val="both"/>
      </w:pPr>
      <w:r>
        <w:lastRenderedPageBreak/>
        <w:t xml:space="preserve"> </w:t>
      </w:r>
    </w:p>
    <w:p w:rsidR="00B5476C" w:rsidRDefault="00B5476C" w:rsidP="00B76A8B">
      <w:pPr>
        <w:shd w:val="clear" w:color="auto" w:fill="FFFFFF"/>
        <w:jc w:val="both"/>
      </w:pPr>
      <w:r>
        <w:t xml:space="preserve">            2.Организация благоустройства и озеленения территории поселения.</w:t>
      </w:r>
    </w:p>
    <w:p w:rsidR="00B5476C" w:rsidRDefault="00B5476C" w:rsidP="00B76A8B">
      <w:pPr>
        <w:shd w:val="clear" w:color="auto" w:fill="FFFFFF"/>
        <w:jc w:val="both"/>
      </w:pPr>
      <w:r>
        <w:t>-количество посаженных  деревьев</w:t>
      </w:r>
    </w:p>
    <w:p w:rsidR="00B5476C" w:rsidRDefault="00B5476C" w:rsidP="00B76A8B">
      <w:pPr>
        <w:shd w:val="clear" w:color="auto" w:fill="FFFFFF"/>
        <w:jc w:val="both"/>
      </w:pPr>
      <w:r>
        <w:t>-количество убранных  старовозрастных и  аварийных  насаждений</w:t>
      </w:r>
    </w:p>
    <w:p w:rsidR="00B5476C" w:rsidRDefault="00B5476C" w:rsidP="00B76A8B">
      <w:pPr>
        <w:shd w:val="clear" w:color="auto" w:fill="FFFFFF"/>
        <w:jc w:val="both"/>
      </w:pPr>
      <w:r>
        <w:t>- борьба  с  борщевиком</w:t>
      </w:r>
    </w:p>
    <w:p w:rsidR="00B5476C" w:rsidRDefault="00B5476C" w:rsidP="00B76A8B">
      <w:pPr>
        <w:shd w:val="clear" w:color="auto" w:fill="FFFFFF"/>
        <w:jc w:val="both"/>
      </w:pPr>
      <w:r>
        <w:t xml:space="preserve">           3.Организация  прочих  мероприятий по  благоустройству  поселения</w:t>
      </w:r>
    </w:p>
    <w:p w:rsidR="00B5476C" w:rsidRDefault="00B5476C" w:rsidP="00B76A8B">
      <w:pPr>
        <w:shd w:val="clear" w:color="auto" w:fill="FFFFFF"/>
        <w:jc w:val="both"/>
      </w:pPr>
      <w:r>
        <w:t>-количество снесенных  ветхих  и  аварийных  домов</w:t>
      </w:r>
    </w:p>
    <w:p w:rsidR="00B5476C" w:rsidRDefault="00B5476C" w:rsidP="00B76A8B">
      <w:pPr>
        <w:shd w:val="clear" w:color="auto" w:fill="FFFFFF"/>
        <w:jc w:val="both"/>
      </w:pPr>
      <w:r>
        <w:t>-установка  указателей  с наименованиями улиц  и номерами  домов</w:t>
      </w:r>
    </w:p>
    <w:p w:rsidR="00B5476C" w:rsidRDefault="00B5476C" w:rsidP="00B76A8B">
      <w:pPr>
        <w:shd w:val="clear" w:color="auto" w:fill="FFFFFF"/>
        <w:jc w:val="both"/>
      </w:pPr>
      <w:r>
        <w:t>-увеличение площади скоса  травы  в  населенных  пунктах  в  летний  период</w:t>
      </w:r>
      <w:r w:rsidR="00EC2B6B">
        <w:t>, уборка снега с дорожного покрытия в зимнее время</w:t>
      </w:r>
    </w:p>
    <w:p w:rsidR="00B5476C" w:rsidRDefault="00B5476C" w:rsidP="00B76A8B">
      <w:pPr>
        <w:jc w:val="both"/>
      </w:pPr>
      <w:r>
        <w:t>-содержание  памятников  участникам  ВОВ в населенных пунктах</w:t>
      </w:r>
    </w:p>
    <w:p w:rsidR="00B5476C" w:rsidRDefault="00B5476C" w:rsidP="00B76A8B">
      <w:pPr>
        <w:jc w:val="both"/>
        <w:rPr>
          <w:lang w:eastAsia="ar-SA"/>
        </w:rPr>
      </w:pPr>
    </w:p>
    <w:p w:rsidR="00B5476C" w:rsidRPr="00850F5A" w:rsidRDefault="00B5476C" w:rsidP="00B76A8B">
      <w:pPr>
        <w:pStyle w:val="ConsPlusNormal0"/>
        <w:ind w:firstLine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2.1  Сроки и этапы реализации муниципальной программы</w:t>
      </w:r>
    </w:p>
    <w:p w:rsidR="00B5476C" w:rsidRDefault="00B5476C" w:rsidP="00B76A8B">
      <w:pPr>
        <w:pStyle w:val="aa"/>
        <w:ind w:firstLine="300"/>
        <w:jc w:val="both"/>
        <w:rPr>
          <w:color w:val="auto"/>
        </w:rPr>
      </w:pPr>
      <w:r>
        <w:rPr>
          <w:color w:val="auto"/>
        </w:rPr>
        <w:tab/>
        <w:t xml:space="preserve">Муниципальная программа реализуется в </w:t>
      </w:r>
      <w:r w:rsidR="008E15FD">
        <w:rPr>
          <w:color w:val="auto"/>
        </w:rPr>
        <w:t>2024</w:t>
      </w:r>
      <w:r w:rsidR="00EC2B6B">
        <w:rPr>
          <w:color w:val="auto"/>
        </w:rPr>
        <w:t>-</w:t>
      </w:r>
      <w:r w:rsidR="008E15FD">
        <w:rPr>
          <w:color w:val="auto"/>
        </w:rPr>
        <w:t>2026</w:t>
      </w:r>
      <w:r>
        <w:rPr>
          <w:color w:val="auto"/>
        </w:rPr>
        <w:t xml:space="preserve"> годах.</w:t>
      </w:r>
    </w:p>
    <w:p w:rsidR="00B5476C" w:rsidRDefault="00B5476C" w:rsidP="00B76A8B">
      <w:pPr>
        <w:pStyle w:val="aa"/>
        <w:ind w:firstLine="300"/>
        <w:jc w:val="both"/>
        <w:rPr>
          <w:color w:val="auto"/>
        </w:rPr>
      </w:pPr>
      <w:r>
        <w:rPr>
          <w:color w:val="auto"/>
        </w:rPr>
        <w:tab/>
        <w:t>Муниципальная программа реализуется в один этап.</w:t>
      </w:r>
    </w:p>
    <w:p w:rsidR="00B5476C" w:rsidRDefault="00B5476C" w:rsidP="00B76A8B">
      <w:pPr>
        <w:pStyle w:val="aa"/>
        <w:ind w:firstLine="300"/>
        <w:jc w:val="both"/>
        <w:rPr>
          <w:color w:val="auto"/>
        </w:rPr>
      </w:pPr>
    </w:p>
    <w:p w:rsidR="00B5476C" w:rsidRDefault="00B5476C" w:rsidP="00B5476C">
      <w:pPr>
        <w:pStyle w:val="aa"/>
        <w:ind w:firstLine="300"/>
        <w:jc w:val="both"/>
        <w:rPr>
          <w:color w:val="auto"/>
        </w:rPr>
      </w:pPr>
    </w:p>
    <w:p w:rsidR="00B5476C" w:rsidRDefault="00B5476C" w:rsidP="00B5476C">
      <w:pPr>
        <w:pStyle w:val="aa"/>
        <w:ind w:firstLine="300"/>
        <w:jc w:val="both"/>
        <w:rPr>
          <w:color w:val="auto"/>
        </w:rPr>
      </w:pPr>
    </w:p>
    <w:p w:rsidR="00B5476C" w:rsidRDefault="00B5476C" w:rsidP="00B5476C">
      <w:pPr>
        <w:pStyle w:val="aa"/>
        <w:ind w:firstLine="300"/>
        <w:jc w:val="both"/>
        <w:rPr>
          <w:color w:val="FF0000"/>
        </w:rPr>
      </w:pPr>
    </w:p>
    <w:p w:rsidR="00B5476C" w:rsidRDefault="00B5476C" w:rsidP="00B5476C">
      <w:pPr>
        <w:pStyle w:val="aa"/>
        <w:ind w:firstLine="300"/>
        <w:jc w:val="both"/>
        <w:rPr>
          <w:color w:val="FF0000"/>
        </w:rPr>
      </w:pPr>
    </w:p>
    <w:p w:rsidR="00B5476C" w:rsidRDefault="00B5476C" w:rsidP="00B5476C">
      <w:pPr>
        <w:pStyle w:val="aa"/>
        <w:ind w:firstLine="300"/>
        <w:jc w:val="both"/>
        <w:rPr>
          <w:color w:val="FF0000"/>
        </w:rPr>
      </w:pPr>
    </w:p>
    <w:p w:rsidR="00B5476C" w:rsidRDefault="00B5476C" w:rsidP="00B5476C">
      <w:pPr>
        <w:pStyle w:val="aa"/>
        <w:ind w:firstLine="300"/>
        <w:jc w:val="both"/>
      </w:pPr>
    </w:p>
    <w:p w:rsidR="00B5476C" w:rsidRDefault="00B5476C" w:rsidP="00B5476C">
      <w:pPr>
        <w:rPr>
          <w:b/>
          <w:color w:val="000000"/>
          <w:sz w:val="28"/>
          <w:szCs w:val="28"/>
        </w:rPr>
        <w:sectPr w:rsidR="00B5476C" w:rsidSect="00B5476C">
          <w:pgSz w:w="11906" w:h="16838"/>
          <w:pgMar w:top="1134" w:right="1247" w:bottom="1134" w:left="1531" w:header="719" w:footer="567" w:gutter="0"/>
          <w:cols w:space="720"/>
        </w:sectPr>
      </w:pPr>
    </w:p>
    <w:p w:rsidR="00B5476C" w:rsidRPr="007C2AA8" w:rsidRDefault="00B5476C" w:rsidP="007E6DB3">
      <w:pPr>
        <w:pStyle w:val="aa"/>
        <w:ind w:firstLine="300"/>
        <w:jc w:val="center"/>
        <w:rPr>
          <w:b/>
          <w:color w:val="auto"/>
        </w:rPr>
      </w:pPr>
      <w:r w:rsidRPr="007C2AA8">
        <w:rPr>
          <w:b/>
          <w:color w:val="auto"/>
        </w:rPr>
        <w:lastRenderedPageBreak/>
        <w:t>2.2. Перечень основных мероприятий муниципальной программы</w:t>
      </w:r>
    </w:p>
    <w:p w:rsidR="00B5476C" w:rsidRDefault="00B5476C" w:rsidP="007E6DB3">
      <w:pPr>
        <w:pStyle w:val="aa"/>
        <w:ind w:firstLine="300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Таблица 1.</w:t>
      </w:r>
    </w:p>
    <w:p w:rsidR="00B5476C" w:rsidRDefault="00B5476C" w:rsidP="00B5476C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tbl>
      <w:tblPr>
        <w:tblW w:w="149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1"/>
        <w:gridCol w:w="13"/>
        <w:gridCol w:w="3706"/>
        <w:gridCol w:w="2265"/>
        <w:gridCol w:w="8"/>
        <w:gridCol w:w="64"/>
        <w:gridCol w:w="1232"/>
        <w:gridCol w:w="121"/>
        <w:gridCol w:w="64"/>
        <w:gridCol w:w="1263"/>
        <w:gridCol w:w="155"/>
        <w:gridCol w:w="77"/>
        <w:gridCol w:w="1506"/>
        <w:gridCol w:w="50"/>
        <w:gridCol w:w="1254"/>
        <w:gridCol w:w="23"/>
        <w:gridCol w:w="1131"/>
        <w:gridCol w:w="146"/>
        <w:gridCol w:w="1134"/>
        <w:gridCol w:w="42"/>
      </w:tblGrid>
      <w:tr w:rsidR="00B5476C" w:rsidTr="009B7526">
        <w:trPr>
          <w:cantSplit/>
          <w:trHeight w:val="360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№   </w:t>
            </w:r>
            <w:r>
              <w:rPr>
                <w:lang w:eastAsia="ar-SA"/>
              </w:rPr>
              <w:br/>
              <w:t>п/п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Категория расходов </w:t>
            </w:r>
            <w:r>
              <w:rPr>
                <w:lang w:eastAsia="ar-SA"/>
              </w:rPr>
              <w:br/>
            </w:r>
          </w:p>
        </w:tc>
        <w:tc>
          <w:tcPr>
            <w:tcW w:w="130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Срок реализации</w:t>
            </w:r>
          </w:p>
        </w:tc>
        <w:tc>
          <w:tcPr>
            <w:tcW w:w="144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173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hideMark/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финанси-</w:t>
            </w:r>
          </w:p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рования</w:t>
            </w:r>
          </w:p>
        </w:tc>
        <w:tc>
          <w:tcPr>
            <w:tcW w:w="37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</w:t>
            </w:r>
            <w:r w:rsidR="005472BC">
              <w:rPr>
                <w:lang w:eastAsia="ar-SA"/>
              </w:rPr>
              <w:t xml:space="preserve">ансирования     </w:t>
            </w:r>
            <w:r w:rsidR="005472BC">
              <w:rPr>
                <w:lang w:eastAsia="ar-SA"/>
              </w:rPr>
              <w:br/>
              <w:t>по годам (</w:t>
            </w:r>
            <w:r>
              <w:rPr>
                <w:lang w:eastAsia="ar-SA"/>
              </w:rPr>
              <w:t>рублей)</w:t>
            </w:r>
          </w:p>
        </w:tc>
      </w:tr>
      <w:tr w:rsidR="00B5476C" w:rsidTr="009B7526">
        <w:trPr>
          <w:cantSplit/>
          <w:trHeight w:val="240"/>
        </w:trPr>
        <w:tc>
          <w:tcPr>
            <w:tcW w:w="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3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44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8E15FD" w:rsidP="007E6DB3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8E15FD" w:rsidP="005D1A7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1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8E15FD" w:rsidP="007E6DB3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</w:tr>
      <w:tr w:rsidR="00B5476C" w:rsidTr="009B7526">
        <w:trPr>
          <w:cantSplit/>
          <w:trHeight w:val="240"/>
        </w:trPr>
        <w:tc>
          <w:tcPr>
            <w:tcW w:w="6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30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4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1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</w:tr>
      <w:tr w:rsidR="00B5476C" w:rsidTr="009B7526">
        <w:trPr>
          <w:cantSplit/>
          <w:trHeight w:val="636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424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  Организация освещения улиц </w:t>
            </w:r>
          </w:p>
        </w:tc>
      </w:tr>
      <w:tr w:rsidR="00B5476C" w:rsidTr="009B7526">
        <w:trPr>
          <w:cantSplit/>
          <w:trHeight w:val="1109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</w:t>
            </w:r>
          </w:p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5D1A7D" w:rsidRDefault="00DE4AC8" w:rsidP="005D1A7D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</w:p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Электроэнергия для нужд уличного освещения</w:t>
            </w:r>
          </w:p>
          <w:p w:rsidR="00B5476C" w:rsidRPr="00DE4AC8" w:rsidRDefault="00B5476C" w:rsidP="00DE4AC8">
            <w:pPr>
              <w:autoSpaceDE w:val="0"/>
              <w:rPr>
                <w:lang w:eastAsia="ar-SA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DE4AC8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="00B5476C">
              <w:rPr>
                <w:lang w:eastAsia="ar-SA"/>
              </w:rPr>
              <w:t>слуги</w:t>
            </w:r>
          </w:p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DE4AC8">
            <w:pPr>
              <w:autoSpaceDE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8E15FD" w:rsidP="007E6DB3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EC2B6B">
              <w:rPr>
                <w:lang w:eastAsia="ar-SA"/>
              </w:rPr>
              <w:t>-</w:t>
            </w:r>
            <w:r>
              <w:rPr>
                <w:lang w:eastAsia="ar-SA"/>
              </w:rPr>
              <w:t>2026</w:t>
            </w:r>
            <w:r w:rsidR="00B5476C">
              <w:rPr>
                <w:lang w:eastAsia="ar-SA"/>
              </w:rPr>
              <w:br/>
              <w:t>годы</w:t>
            </w:r>
          </w:p>
        </w:tc>
        <w:tc>
          <w:tcPr>
            <w:tcW w:w="1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 w:rsidP="007E6DB3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Советского сельсовета</w:t>
            </w:r>
          </w:p>
        </w:tc>
        <w:tc>
          <w:tcPr>
            <w:tcW w:w="1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поселения</w:t>
            </w: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791CB3" w:rsidP="00DE4AC8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15000</w:t>
            </w:r>
          </w:p>
          <w:p w:rsidR="00B5476C" w:rsidRDefault="00B5476C" w:rsidP="00DE4AC8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DE4AC8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791CB3" w:rsidP="00DE4AC8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5472BC">
              <w:rPr>
                <w:lang w:eastAsia="ar-SA"/>
              </w:rPr>
              <w:t>000</w:t>
            </w:r>
          </w:p>
          <w:p w:rsidR="00B5476C" w:rsidRDefault="00B5476C" w:rsidP="00DE4AC8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DE4AC8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DE4AC8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B5476C" w:rsidRDefault="00791CB3" w:rsidP="00DE4AC8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  <w:r w:rsidR="005472BC">
              <w:rPr>
                <w:lang w:eastAsia="ar-SA"/>
              </w:rPr>
              <w:t>000</w:t>
            </w:r>
          </w:p>
          <w:p w:rsidR="00B5476C" w:rsidRDefault="00B5476C" w:rsidP="00DE4AC8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DE4AC8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DE4AC8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</w:tr>
      <w:tr w:rsidR="00B5476C" w:rsidTr="009B7526">
        <w:trPr>
          <w:cantSplit/>
          <w:trHeight w:val="323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241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76C" w:rsidRDefault="009B7526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Зеленые насаждения</w:t>
            </w:r>
          </w:p>
        </w:tc>
      </w:tr>
      <w:tr w:rsidR="00B5476C" w:rsidTr="009B7526">
        <w:trPr>
          <w:cantSplit/>
          <w:trHeight w:val="323"/>
        </w:trPr>
        <w:tc>
          <w:tcPr>
            <w:tcW w:w="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>Содержание зеленых насаждений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9B7526" w:rsidP="009B7526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="00B5476C">
              <w:rPr>
                <w:lang w:eastAsia="ar-SA"/>
              </w:rPr>
              <w:t>роч</w:t>
            </w:r>
            <w:r>
              <w:rPr>
                <w:lang w:eastAsia="ar-SA"/>
              </w:rPr>
              <w:t xml:space="preserve">ие </w:t>
            </w:r>
            <w:r w:rsidR="00B5476C">
              <w:rPr>
                <w:lang w:eastAsia="ar-SA"/>
              </w:rPr>
              <w:t>расходы</w:t>
            </w:r>
          </w:p>
        </w:tc>
        <w:tc>
          <w:tcPr>
            <w:tcW w:w="1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8E15FD" w:rsidP="007E6DB3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EC2B6B">
              <w:rPr>
                <w:lang w:eastAsia="ar-SA"/>
              </w:rPr>
              <w:t>-</w:t>
            </w:r>
            <w:r>
              <w:rPr>
                <w:lang w:eastAsia="ar-SA"/>
              </w:rPr>
              <w:t>2026</w:t>
            </w:r>
            <w:r w:rsidR="00B5476C">
              <w:rPr>
                <w:lang w:eastAsia="ar-SA"/>
              </w:rPr>
              <w:br/>
              <w:t>годы</w:t>
            </w:r>
          </w:p>
        </w:tc>
        <w:tc>
          <w:tcPr>
            <w:tcW w:w="1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Советского сельсовета</w:t>
            </w:r>
          </w:p>
        </w:tc>
        <w:tc>
          <w:tcPr>
            <w:tcW w:w="17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поселения</w:t>
            </w:r>
          </w:p>
        </w:tc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 w:rsidP="00DE4AC8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1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B5476C" w:rsidP="00DE4AC8">
            <w:pPr>
              <w:autoSpaceDE w:val="0"/>
              <w:spacing w:after="200" w:line="276" w:lineRule="auto"/>
              <w:jc w:val="center"/>
              <w:rPr>
                <w:rFonts w:eastAsia="Calibri"/>
                <w:vanish/>
                <w:lang w:eastAsia="en-US"/>
              </w:rPr>
            </w:pPr>
            <w:r>
              <w:t>0</w:t>
            </w:r>
          </w:p>
        </w:tc>
      </w:tr>
      <w:tr w:rsidR="00B5476C" w:rsidTr="009B7526">
        <w:trPr>
          <w:gridAfter w:val="1"/>
          <w:wAfter w:w="42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212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Организация прочих мероприятий по благоустройству</w:t>
            </w:r>
          </w:p>
        </w:tc>
      </w:tr>
      <w:tr w:rsidR="00B5476C" w:rsidTr="009B7526">
        <w:trPr>
          <w:gridAfter w:val="1"/>
          <w:wAfter w:w="42" w:type="dxa"/>
          <w:cantSplit/>
          <w:trHeight w:val="1979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D1A7D" w:rsidRPr="005D1A7D" w:rsidRDefault="00B5476C" w:rsidP="005D1A7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</w:t>
            </w:r>
          </w:p>
        </w:tc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Снос ветхих аварийных домов.</w:t>
            </w:r>
          </w:p>
          <w:p w:rsidR="00B5476C" w:rsidRDefault="00B5476C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Устано</w:t>
            </w:r>
            <w:r w:rsidR="005D1A7D">
              <w:rPr>
                <w:lang w:eastAsia="ar-SA"/>
              </w:rPr>
              <w:t>вка указателей названия улиц, ну</w:t>
            </w:r>
            <w:r>
              <w:rPr>
                <w:lang w:eastAsia="ar-SA"/>
              </w:rPr>
              <w:t>мерации домов.</w:t>
            </w:r>
          </w:p>
          <w:p w:rsidR="009B7526" w:rsidRDefault="009B7526">
            <w:pPr>
              <w:autoSpaceDE w:val="0"/>
              <w:rPr>
                <w:lang w:eastAsia="ar-SA"/>
              </w:rPr>
            </w:pPr>
          </w:p>
          <w:p w:rsidR="00B5476C" w:rsidRDefault="00B5476C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Откос травы населенных пунктов в летний период</w:t>
            </w:r>
            <w:r w:rsidR="00A81852">
              <w:rPr>
                <w:lang w:eastAsia="ar-SA"/>
              </w:rPr>
              <w:t xml:space="preserve">, </w:t>
            </w:r>
            <w:r w:rsidR="00EC2B6B">
              <w:t xml:space="preserve"> уборка снега с дорожного покрытия в зимнее время.</w:t>
            </w:r>
          </w:p>
          <w:p w:rsidR="009B7526" w:rsidRDefault="009B7526">
            <w:pPr>
              <w:autoSpaceDE w:val="0"/>
              <w:rPr>
                <w:lang w:eastAsia="ar-SA"/>
              </w:rPr>
            </w:pPr>
          </w:p>
          <w:p w:rsidR="00B5476C" w:rsidRPr="009B7526" w:rsidRDefault="009B7526" w:rsidP="009B7526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Обустройство пляжей и мест массового отдыха</w:t>
            </w:r>
          </w:p>
        </w:tc>
        <w:tc>
          <w:tcPr>
            <w:tcW w:w="2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Проч</w:t>
            </w:r>
            <w:r w:rsidR="005D1A7D">
              <w:rPr>
                <w:lang w:eastAsia="ar-SA"/>
              </w:rPr>
              <w:t>ие</w:t>
            </w:r>
            <w:r>
              <w:rPr>
                <w:lang w:eastAsia="ar-SA"/>
              </w:rPr>
              <w:t xml:space="preserve"> расходы</w:t>
            </w:r>
          </w:p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Прочие расходы</w:t>
            </w:r>
          </w:p>
          <w:p w:rsidR="00B5476C" w:rsidRDefault="00B5476C">
            <w:pPr>
              <w:autoSpaceDE w:val="0"/>
              <w:rPr>
                <w:lang w:eastAsia="ar-SA"/>
              </w:rPr>
            </w:pPr>
          </w:p>
          <w:p w:rsidR="00B5476C" w:rsidRDefault="00B5476C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Прочие расходы</w:t>
            </w:r>
          </w:p>
          <w:p w:rsidR="00B5476C" w:rsidRDefault="00B5476C">
            <w:pPr>
              <w:autoSpaceDE w:val="0"/>
              <w:rPr>
                <w:lang w:eastAsia="ar-SA"/>
              </w:rPr>
            </w:pPr>
          </w:p>
          <w:p w:rsidR="00B5476C" w:rsidRDefault="00B5476C">
            <w:pPr>
              <w:autoSpaceDE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5472B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2018-2020</w:t>
            </w:r>
            <w:r w:rsidR="00B5476C">
              <w:rPr>
                <w:lang w:eastAsia="ar-SA"/>
              </w:rPr>
              <w:br/>
              <w:t>годы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</w:t>
            </w:r>
          </w:p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Советского сельсовета</w:t>
            </w:r>
          </w:p>
        </w:tc>
        <w:tc>
          <w:tcPr>
            <w:tcW w:w="1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поселения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9B7526" w:rsidRDefault="009B7526" w:rsidP="004D743D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  <w:p w:rsidR="005D1A7D" w:rsidRDefault="00791CB3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25000</w:t>
            </w:r>
          </w:p>
          <w:p w:rsidR="00EC2B6B" w:rsidRDefault="00EC2B6B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  <w:p w:rsidR="004D743D" w:rsidRDefault="00791CB3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10000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9B7526" w:rsidP="004D743D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4D743D" w:rsidRDefault="004D743D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  <w:p w:rsidR="00B5476C" w:rsidRDefault="00791CB3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15000</w:t>
            </w:r>
          </w:p>
          <w:p w:rsidR="00EC2B6B" w:rsidRDefault="00EC2B6B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  <w:p w:rsidR="004D743D" w:rsidRDefault="00791CB3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A81852" w:rsidP="004D743D">
            <w:pPr>
              <w:autoSpaceDE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4D743D" w:rsidRDefault="004D743D" w:rsidP="004D743D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4D743D">
            <w:pPr>
              <w:autoSpaceDE w:val="0"/>
              <w:jc w:val="center"/>
              <w:rPr>
                <w:lang w:eastAsia="ar-SA"/>
              </w:rPr>
            </w:pPr>
          </w:p>
          <w:p w:rsidR="004D743D" w:rsidRDefault="00791CB3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10000</w:t>
            </w:r>
          </w:p>
          <w:p w:rsidR="00EC2B6B" w:rsidRDefault="00EC2B6B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  <w:p w:rsidR="004D743D" w:rsidRDefault="00791CB3" w:rsidP="004D743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3000</w:t>
            </w:r>
          </w:p>
        </w:tc>
      </w:tr>
      <w:tr w:rsidR="00B5476C" w:rsidTr="009B7526">
        <w:trPr>
          <w:gridAfter w:val="1"/>
          <w:wAfter w:w="42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7526" w:rsidRDefault="009B7526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Организация и с</w:t>
            </w:r>
            <w:r w:rsidR="00B5476C">
              <w:rPr>
                <w:lang w:eastAsia="ar-SA"/>
              </w:rPr>
              <w:t xml:space="preserve">одержание </w:t>
            </w:r>
          </w:p>
          <w:p w:rsidR="00B5476C" w:rsidRPr="009B7526" w:rsidRDefault="009B7526">
            <w:pPr>
              <w:autoSpaceDE w:val="0"/>
              <w:rPr>
                <w:lang w:eastAsia="ar-SA"/>
              </w:rPr>
            </w:pPr>
            <w:r w:rsidRPr="009B7526">
              <w:rPr>
                <w:lang w:eastAsia="ar-SA"/>
              </w:rPr>
              <w:t>мест захоронения</w:t>
            </w:r>
          </w:p>
          <w:p w:rsidR="00B5476C" w:rsidRDefault="00B5476C">
            <w:pPr>
              <w:autoSpaceDE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23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5D1A7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Проч</w:t>
            </w:r>
            <w:r w:rsidR="009B7526">
              <w:rPr>
                <w:lang w:eastAsia="ar-SA"/>
              </w:rPr>
              <w:t xml:space="preserve">ие </w:t>
            </w:r>
            <w:r w:rsidR="00B5476C">
              <w:rPr>
                <w:lang w:eastAsia="ar-SA"/>
              </w:rPr>
              <w:t>расходы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8E15FD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2024</w:t>
            </w:r>
            <w:r w:rsidR="00A81852">
              <w:rPr>
                <w:lang w:eastAsia="ar-SA"/>
              </w:rPr>
              <w:t>-</w:t>
            </w:r>
            <w:r>
              <w:rPr>
                <w:lang w:eastAsia="ar-SA"/>
              </w:rPr>
              <w:t>2026</w:t>
            </w:r>
            <w:r w:rsidR="00B5476C">
              <w:rPr>
                <w:lang w:eastAsia="ar-SA"/>
              </w:rPr>
              <w:br/>
              <w:t>годы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Администрация </w:t>
            </w:r>
          </w:p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Советского сельсовета</w:t>
            </w:r>
          </w:p>
        </w:tc>
        <w:tc>
          <w:tcPr>
            <w:tcW w:w="1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поселения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791CB3" w:rsidP="00A81852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216400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B5476C" w:rsidP="00791CB3">
            <w:pPr>
              <w:autoSpaceDE w:val="0"/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791CB3">
              <w:rPr>
                <w:lang w:eastAsia="ar-SA"/>
              </w:rPr>
              <w:t>42400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476C" w:rsidRDefault="00B5476C">
            <w:pPr>
              <w:autoSpaceDE w:val="0"/>
              <w:jc w:val="center"/>
              <w:rPr>
                <w:lang w:eastAsia="ar-SA"/>
              </w:rPr>
            </w:pPr>
          </w:p>
          <w:p w:rsidR="00B5476C" w:rsidRDefault="00791CB3" w:rsidP="00A81852">
            <w:pPr>
              <w:autoSpaceDE w:val="0"/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33200</w:t>
            </w:r>
          </w:p>
        </w:tc>
      </w:tr>
      <w:tr w:rsidR="00B5476C" w:rsidTr="00A81852">
        <w:trPr>
          <w:gridAfter w:val="1"/>
          <w:wAfter w:w="42" w:type="dxa"/>
          <w:cantSplit/>
          <w:trHeight w:val="323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rPr>
                <w:lang w:eastAsia="ar-SA"/>
              </w:rPr>
            </w:pPr>
            <w:r>
              <w:rPr>
                <w:lang w:eastAsia="ar-SA"/>
              </w:rPr>
              <w:t>Всего по программе</w:t>
            </w:r>
          </w:p>
        </w:tc>
        <w:tc>
          <w:tcPr>
            <w:tcW w:w="2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5476C" w:rsidRDefault="00B5476C">
            <w:pPr>
              <w:autoSpaceDE w:val="0"/>
              <w:snapToGrid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B5476C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791CB3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266400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476C" w:rsidRDefault="00791CB3">
            <w:pPr>
              <w:autoSpaceDE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476C" w:rsidRDefault="00791CB3">
            <w:pPr>
              <w:autoSpaceDE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56200</w:t>
            </w:r>
          </w:p>
        </w:tc>
      </w:tr>
    </w:tbl>
    <w:p w:rsidR="00B5476C" w:rsidRDefault="00B5476C" w:rsidP="00B5476C">
      <w:pPr>
        <w:rPr>
          <w:vanish/>
        </w:rPr>
        <w:sectPr w:rsidR="00B5476C" w:rsidSect="00B5476C">
          <w:pgSz w:w="16838" w:h="11906" w:orient="landscape"/>
          <w:pgMar w:top="1134" w:right="1247" w:bottom="1134" w:left="1531" w:header="720" w:footer="567" w:gutter="0"/>
          <w:cols w:space="720"/>
        </w:sectPr>
      </w:pPr>
    </w:p>
    <w:p w:rsidR="00B5476C" w:rsidRPr="00850F5A" w:rsidRDefault="00B5476C" w:rsidP="00850F5A">
      <w:pPr>
        <w:pStyle w:val="aa"/>
        <w:jc w:val="center"/>
        <w:rPr>
          <w:b/>
          <w:color w:val="auto"/>
        </w:rPr>
      </w:pPr>
      <w:r w:rsidRPr="00850F5A">
        <w:rPr>
          <w:b/>
          <w:color w:val="auto"/>
        </w:rPr>
        <w:lastRenderedPageBreak/>
        <w:t>2.3. Индикаторы достижения цели и непосредственные результаты реализации муниципальной программы</w:t>
      </w:r>
    </w:p>
    <w:p w:rsidR="00B5476C" w:rsidRDefault="00B5476C" w:rsidP="00B5476C">
      <w:pPr>
        <w:pStyle w:val="aa"/>
        <w:jc w:val="both"/>
        <w:rPr>
          <w:color w:val="auto"/>
        </w:rPr>
      </w:pPr>
    </w:p>
    <w:p w:rsidR="00B5476C" w:rsidRDefault="004D743D" w:rsidP="00B5476C">
      <w:pPr>
        <w:pStyle w:val="aa"/>
        <w:ind w:firstLine="300"/>
        <w:jc w:val="both"/>
        <w:rPr>
          <w:color w:val="auto"/>
        </w:rPr>
      </w:pPr>
      <w:r>
        <w:rPr>
          <w:color w:val="auto"/>
        </w:rPr>
        <w:t xml:space="preserve">        </w:t>
      </w:r>
      <w:r w:rsidR="00B5476C" w:rsidRPr="004D743D">
        <w:rPr>
          <w:b/>
          <w:color w:val="auto"/>
        </w:rPr>
        <w:t>Сведения об индикаторах и непосредственных результатах</w:t>
      </w:r>
      <w:r>
        <w:rPr>
          <w:color w:val="auto"/>
        </w:rPr>
        <w:t xml:space="preserve">             </w:t>
      </w:r>
      <w:r w:rsidR="005472BC">
        <w:rPr>
          <w:color w:val="auto"/>
        </w:rPr>
        <w:t>Таблица 2</w:t>
      </w:r>
    </w:p>
    <w:p w:rsidR="00B5476C" w:rsidRDefault="00B5476C" w:rsidP="00B5476C">
      <w:pPr>
        <w:pStyle w:val="aa"/>
        <w:ind w:firstLine="300"/>
        <w:jc w:val="both"/>
        <w:rPr>
          <w:color w:val="auto"/>
        </w:rPr>
      </w:pPr>
    </w:p>
    <w:tbl>
      <w:tblPr>
        <w:tblW w:w="102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3800"/>
        <w:gridCol w:w="16"/>
        <w:gridCol w:w="854"/>
        <w:gridCol w:w="1133"/>
        <w:gridCol w:w="6"/>
        <w:gridCol w:w="990"/>
        <w:gridCol w:w="43"/>
        <w:gridCol w:w="917"/>
        <w:gridCol w:w="992"/>
        <w:gridCol w:w="960"/>
      </w:tblGrid>
      <w:tr w:rsidR="00B5476C" w:rsidTr="00B5476C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№ п/п</w:t>
            </w:r>
          </w:p>
        </w:tc>
        <w:tc>
          <w:tcPr>
            <w:tcW w:w="3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Наименование индикатора/</w:t>
            </w:r>
          </w:p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непосредственного результата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Ед. измерения</w:t>
            </w:r>
          </w:p>
        </w:tc>
        <w:tc>
          <w:tcPr>
            <w:tcW w:w="5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Значения индикатора/непосредственного результата</w:t>
            </w:r>
          </w:p>
        </w:tc>
      </w:tr>
      <w:tr w:rsidR="00B5476C" w:rsidTr="00B5476C">
        <w:tc>
          <w:tcPr>
            <w:tcW w:w="10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76C" w:rsidRDefault="00B5476C"/>
        </w:tc>
        <w:tc>
          <w:tcPr>
            <w:tcW w:w="46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76C" w:rsidRDefault="00B5476C"/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76C" w:rsidRDefault="00B5476C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Отчетный год</w:t>
            </w:r>
          </w:p>
          <w:p w:rsidR="00B5476C" w:rsidRDefault="008E15FD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Текущий год</w:t>
            </w:r>
          </w:p>
          <w:p w:rsidR="00B5476C" w:rsidRDefault="008E15FD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8E15FD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  <w:r w:rsidR="00B5476C">
              <w:rPr>
                <w:color w:val="auto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8E15FD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2025</w:t>
            </w:r>
            <w:r w:rsidR="00A81852">
              <w:rPr>
                <w:color w:val="auto"/>
              </w:rPr>
              <w:t xml:space="preserve"> </w:t>
            </w:r>
            <w:r w:rsidR="00B5476C">
              <w:rPr>
                <w:color w:val="auto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8E15FD" w:rsidP="005472B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2026</w:t>
            </w:r>
            <w:r w:rsidR="00A81852">
              <w:rPr>
                <w:color w:val="auto"/>
              </w:rPr>
              <w:t xml:space="preserve"> </w:t>
            </w:r>
            <w:r w:rsidR="00B5476C">
              <w:rPr>
                <w:color w:val="auto"/>
              </w:rPr>
              <w:t>год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B5476C" w:rsidTr="00B5476C">
        <w:tc>
          <w:tcPr>
            <w:tcW w:w="10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476C" w:rsidRDefault="00B5476C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протяженности освещения  улиц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95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Приобретение ламп уличного освещения, замена электросчетчиков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Обслуживание освещения улиц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5476C"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посаженных деревьев(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B5476C">
              <w:rPr>
                <w:color w:val="auto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5476C">
              <w:rPr>
                <w:color w:val="auto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Количество убранных старовозрастных и аварийных  насаждений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5472BC">
              <w:rPr>
                <w:color w:val="auto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</w:t>
            </w:r>
            <w:r w:rsidR="005472BC">
              <w:rPr>
                <w:color w:val="auto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5472BC">
              <w:rPr>
                <w:color w:val="auto"/>
              </w:rPr>
              <w:t>15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Борьба с борщевиком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га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2,0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3,</w:t>
            </w:r>
            <w:r w:rsidR="00B5476C">
              <w:rPr>
                <w:color w:val="auto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B5476C">
              <w:rPr>
                <w:color w:val="auto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6,</w:t>
            </w:r>
            <w:r w:rsidR="00B5476C">
              <w:rPr>
                <w:color w:val="auto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7,</w:t>
            </w:r>
            <w:r w:rsidR="00B5476C">
              <w:rPr>
                <w:color w:val="auto"/>
              </w:rPr>
              <w:t>0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b/>
                <w:color w:val="auto"/>
              </w:rPr>
            </w:pPr>
            <w:r>
              <w:rPr>
                <w:color w:val="auto"/>
              </w:rPr>
              <w:t>Количесво снесенных  ветхих и  аварийных  домов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шт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5476C" w:rsidTr="00B5476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Установка указателей с наименованиями улиц и номерами  домов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шт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12316">
              <w:rPr>
                <w:color w:val="auto"/>
              </w:rPr>
              <w:t>/</w:t>
            </w:r>
            <w:r>
              <w:rPr>
                <w:color w:val="auto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12316">
              <w:rPr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="00B5476C">
              <w:rPr>
                <w:color w:val="auto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712316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2/</w:t>
            </w:r>
            <w:r w:rsidR="005472BC">
              <w:rPr>
                <w:color w:val="auto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712316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12316">
              <w:rPr>
                <w:color w:val="auto"/>
              </w:rPr>
              <w:t>/</w:t>
            </w:r>
            <w:r>
              <w:rPr>
                <w:color w:val="auto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 w:rsidP="00712316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712316">
              <w:rPr>
                <w:color w:val="auto"/>
              </w:rPr>
              <w:t>/</w:t>
            </w:r>
            <w:r w:rsidR="00B5476C">
              <w:rPr>
                <w:color w:val="auto"/>
              </w:rPr>
              <w:t>12</w:t>
            </w:r>
          </w:p>
        </w:tc>
      </w:tr>
      <w:tr w:rsidR="00B5476C" w:rsidTr="005472B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Увеличение площади скоса травы в населенных пунктах в летний период</w:t>
            </w:r>
            <w:r w:rsidR="00827ED0">
              <w:t xml:space="preserve"> уборка, снега с дорожного покрытия в зимнее время.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B5476C">
              <w:rPr>
                <w:color w:val="auto"/>
              </w:rPr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B5476C">
              <w:rPr>
                <w:color w:val="auto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5472BC">
              <w:rPr>
                <w:color w:val="auto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5472BC">
              <w:rPr>
                <w:color w:val="auto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 w:rsidP="005472B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5472BC">
              <w:rPr>
                <w:color w:val="auto"/>
              </w:rPr>
              <w:t>5</w:t>
            </w:r>
          </w:p>
        </w:tc>
      </w:tr>
      <w:tr w:rsidR="00B5476C" w:rsidTr="005472BC">
        <w:trPr>
          <w:trHeight w:val="65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476C" w:rsidRDefault="00B5476C">
            <w:pPr>
              <w:pStyle w:val="aa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Содержание памятников участникам ВОВ</w:t>
            </w:r>
          </w:p>
          <w:p w:rsidR="00B5476C" w:rsidRDefault="00B5476C">
            <w:pPr>
              <w:pStyle w:val="aa"/>
              <w:jc w:val="both"/>
              <w:rPr>
                <w:color w:val="auto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шт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76C" w:rsidRDefault="00B5476C">
            <w:pPr>
              <w:pStyle w:val="aa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</w:tbl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Default="00B5476C" w:rsidP="00B5476C">
      <w:pPr>
        <w:rPr>
          <w:b/>
          <w:color w:val="C0504D"/>
          <w:sz w:val="28"/>
          <w:szCs w:val="28"/>
        </w:rPr>
        <w:sectPr w:rsidR="00B5476C" w:rsidSect="00B5476C">
          <w:pgSz w:w="11906" w:h="16838"/>
          <w:pgMar w:top="1134" w:right="1247" w:bottom="1134" w:left="1531" w:header="708" w:footer="708" w:gutter="0"/>
          <w:cols w:space="720"/>
        </w:sectPr>
      </w:pPr>
    </w:p>
    <w:p w:rsidR="00B5476C" w:rsidRPr="007C2AA8" w:rsidRDefault="00B5476C" w:rsidP="004D743D">
      <w:pPr>
        <w:pStyle w:val="aa"/>
        <w:ind w:firstLine="300"/>
        <w:jc w:val="center"/>
        <w:rPr>
          <w:b/>
          <w:color w:val="auto"/>
        </w:rPr>
      </w:pPr>
      <w:r w:rsidRPr="007C2AA8">
        <w:rPr>
          <w:b/>
          <w:color w:val="auto"/>
        </w:rPr>
        <w:lastRenderedPageBreak/>
        <w:t>2.4. Обоснование объема финансовых ресурсов</w:t>
      </w:r>
    </w:p>
    <w:p w:rsidR="00B5476C" w:rsidRPr="004D743D" w:rsidRDefault="00B5476C" w:rsidP="004D743D">
      <w:pPr>
        <w:pStyle w:val="aa"/>
        <w:jc w:val="center"/>
        <w:rPr>
          <w:b/>
          <w:color w:val="auto"/>
        </w:rPr>
      </w:pPr>
    </w:p>
    <w:p w:rsidR="00B5476C" w:rsidRPr="004D743D" w:rsidRDefault="00B5476C" w:rsidP="004D743D">
      <w:pPr>
        <w:autoSpaceDE w:val="0"/>
        <w:autoSpaceDN w:val="0"/>
        <w:adjustRightInd w:val="0"/>
        <w:ind w:firstLine="700"/>
        <w:jc w:val="center"/>
      </w:pPr>
      <w:r w:rsidRPr="004D743D">
        <w:t xml:space="preserve"> </w:t>
      </w:r>
      <w:r w:rsidRPr="007C2AA8">
        <w:rPr>
          <w:b/>
        </w:rPr>
        <w:t>Ресурсное обеспечение реализации муниципальной программы</w:t>
      </w:r>
      <w:r w:rsidR="004D743D" w:rsidRPr="004D743D">
        <w:t xml:space="preserve"> </w:t>
      </w:r>
      <w:r w:rsidR="004D743D">
        <w:t xml:space="preserve">       </w:t>
      </w:r>
      <w:r w:rsidR="004D743D" w:rsidRPr="004D743D">
        <w:t>Таблица 3</w:t>
      </w:r>
    </w:p>
    <w:p w:rsidR="00B5476C" w:rsidRPr="004D743D" w:rsidRDefault="00B5476C" w:rsidP="004D743D">
      <w:pPr>
        <w:autoSpaceDE w:val="0"/>
        <w:autoSpaceDN w:val="0"/>
        <w:adjustRightInd w:val="0"/>
        <w:ind w:firstLine="700"/>
        <w:jc w:val="center"/>
      </w:pPr>
    </w:p>
    <w:p w:rsidR="00B5476C" w:rsidRDefault="00B5476C" w:rsidP="00B5476C">
      <w:pPr>
        <w:autoSpaceDE w:val="0"/>
        <w:autoSpaceDN w:val="0"/>
        <w:adjustRightInd w:val="0"/>
        <w:ind w:firstLine="700"/>
        <w:jc w:val="both"/>
        <w:rPr>
          <w:color w:val="C0504D"/>
          <w:sz w:val="28"/>
          <w:szCs w:val="28"/>
        </w:rPr>
      </w:pPr>
    </w:p>
    <w:tbl>
      <w:tblPr>
        <w:tblW w:w="1083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0"/>
        <w:gridCol w:w="1560"/>
        <w:gridCol w:w="1560"/>
        <w:gridCol w:w="3403"/>
        <w:gridCol w:w="850"/>
        <w:gridCol w:w="851"/>
        <w:gridCol w:w="816"/>
        <w:gridCol w:w="1080"/>
      </w:tblGrid>
      <w:tr w:rsidR="00B5476C" w:rsidTr="00B5476C">
        <w:trPr>
          <w:trHeight w:val="360"/>
        </w:trPr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F5A" w:rsidRPr="00850F5A" w:rsidRDefault="00850F5A" w:rsidP="00850F5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t xml:space="preserve">Наименование    муниципальной программы </w:t>
            </w:r>
          </w:p>
          <w:p w:rsidR="00850F5A" w:rsidRPr="007C2AA8" w:rsidRDefault="00850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2AA8">
              <w:t>Подпрограмма 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2AA8">
              <w:t>Муниципальный заказчик-    координатор,  соисполнители</w:t>
            </w:r>
          </w:p>
        </w:tc>
        <w:tc>
          <w:tcPr>
            <w:tcW w:w="3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4D743D" w:rsidP="004D7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2AA8">
              <w:t>Расходы (</w:t>
            </w:r>
            <w:r w:rsidR="00B5476C" w:rsidRPr="007C2AA8">
              <w:t>руб</w:t>
            </w:r>
            <w:r w:rsidRPr="007C2AA8">
              <w:t>лей</w:t>
            </w:r>
            <w:r w:rsidR="00B5476C" w:rsidRPr="007C2AA8">
              <w:t>), годы</w:t>
            </w:r>
          </w:p>
        </w:tc>
      </w:tr>
      <w:tr w:rsidR="00B5476C" w:rsidTr="00B5476C">
        <w:trPr>
          <w:trHeight w:val="1239"/>
        </w:trPr>
        <w:tc>
          <w:tcPr>
            <w:tcW w:w="53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7C2AA8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7C2AA8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7C2AA8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8E1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8E1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8E1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7C2AA8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2AA8">
              <w:t>Всего за период реализа</w:t>
            </w:r>
          </w:p>
          <w:p w:rsidR="00B5476C" w:rsidRPr="007C2AA8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2AA8">
              <w:t>ции программы</w:t>
            </w:r>
          </w:p>
        </w:tc>
      </w:tr>
      <w:tr w:rsidR="00B5476C" w:rsidTr="00B5476C"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5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7</w:t>
            </w:r>
          </w:p>
        </w:tc>
      </w:tr>
      <w:tr w:rsidR="00B5476C" w:rsidTr="00B5476C">
        <w:trPr>
          <w:trHeight w:val="360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0F5A" w:rsidRPr="00850F5A" w:rsidRDefault="00850F5A" w:rsidP="00850F5A">
            <w:r>
              <w:t xml:space="preserve">1. </w:t>
            </w:r>
            <w:r w:rsidRPr="00850F5A">
              <w:t xml:space="preserve">Обеспечение доступным </w:t>
            </w:r>
          </w:p>
          <w:p w:rsidR="00850F5A" w:rsidRPr="00850F5A" w:rsidRDefault="00850F5A" w:rsidP="00850F5A">
            <w:r w:rsidRPr="00850F5A">
              <w:t xml:space="preserve">и комфортным жильем и коммунальными услугами граждан </w:t>
            </w:r>
          </w:p>
          <w:p w:rsidR="00850F5A" w:rsidRPr="00850F5A" w:rsidRDefault="00850F5A" w:rsidP="00850F5A">
            <w:pPr>
              <w:rPr>
                <w:kern w:val="2"/>
                <w:lang w:eastAsia="ar-SA"/>
              </w:rPr>
            </w:pPr>
            <w:r w:rsidRPr="00850F5A">
              <w:t xml:space="preserve">в </w:t>
            </w:r>
            <w:r w:rsidRPr="00850F5A">
              <w:rPr>
                <w:kern w:val="2"/>
                <w:lang w:eastAsia="ar-SA"/>
              </w:rPr>
              <w:t xml:space="preserve">муниципальном образовании «Советский сельсовет» </w:t>
            </w:r>
          </w:p>
          <w:p w:rsidR="00850F5A" w:rsidRPr="00850F5A" w:rsidRDefault="00850F5A" w:rsidP="00850F5A">
            <w:r w:rsidRPr="00850F5A">
              <w:rPr>
                <w:kern w:val="2"/>
                <w:lang w:eastAsia="ar-SA"/>
              </w:rPr>
              <w:t>Советского района Курской области»,</w:t>
            </w:r>
          </w:p>
          <w:p w:rsidR="00B5476C" w:rsidRPr="00EE3D14" w:rsidRDefault="00850F5A" w:rsidP="00791CB3">
            <w:r w:rsidRPr="00850F5A">
              <w:t xml:space="preserve">«Благоустройство населенных пунктов в Советском сельсовете Советского района Курской области на </w:t>
            </w:r>
            <w:r w:rsidR="00791CB3">
              <w:t>2024-2026</w:t>
            </w:r>
            <w:r w:rsidRPr="00850F5A">
              <w:t xml:space="preserve"> годы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791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266400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791CB3" w:rsidP="00850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72400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791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56200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791C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395000</w:t>
            </w:r>
          </w:p>
        </w:tc>
      </w:tr>
      <w:tr w:rsidR="00B5476C" w:rsidTr="00B5476C">
        <w:trPr>
          <w:trHeight w:val="720"/>
        </w:trPr>
        <w:tc>
          <w:tcPr>
            <w:tcW w:w="53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Default="00B5476C">
            <w:pPr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Default="00B5476C">
            <w:pPr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t>Муниципальный заказчик-      координатор:</w:t>
            </w:r>
          </w:p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t xml:space="preserve">Администрация Советского сельсовета Советского района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5476C" w:rsidTr="00B5476C">
        <w:trPr>
          <w:trHeight w:val="360"/>
        </w:trPr>
        <w:tc>
          <w:tcPr>
            <w:tcW w:w="53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Default="00B5476C">
            <w:pPr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Default="00B5476C">
            <w:pPr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5476C" w:rsidTr="00EE3D14">
        <w:trPr>
          <w:trHeight w:val="3530"/>
        </w:trPr>
        <w:tc>
          <w:tcPr>
            <w:tcW w:w="538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Default="00B5476C">
            <w:pPr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Default="00B5476C">
            <w:pPr>
              <w:rPr>
                <w:rFonts w:eastAsia="Calibri"/>
                <w:color w:val="C0504D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5476C" w:rsidTr="00EE3D14">
        <w:trPr>
          <w:trHeight w:val="10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1.1.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autoSpaceDE w:val="0"/>
              <w:rPr>
                <w:lang w:eastAsia="ar-SA"/>
              </w:rPr>
            </w:pPr>
            <w:r w:rsidRPr="00850F5A">
              <w:rPr>
                <w:lang w:eastAsia="ar-SA"/>
              </w:rPr>
              <w:t>Электроэнергия для нужд уличного освещения</w:t>
            </w:r>
          </w:p>
          <w:p w:rsidR="00B5476C" w:rsidRPr="00850F5A" w:rsidRDefault="00B5476C">
            <w:pPr>
              <w:autoSpaceDE w:val="0"/>
              <w:rPr>
                <w:lang w:eastAsia="ar-SA"/>
              </w:rPr>
            </w:pPr>
          </w:p>
          <w:p w:rsidR="00B5476C" w:rsidRPr="00850F5A" w:rsidRDefault="00B5476C">
            <w:pPr>
              <w:autoSpaceDE w:val="0"/>
              <w:rPr>
                <w:lang w:eastAsia="ar-SA"/>
              </w:rPr>
            </w:pPr>
          </w:p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3D14" w:rsidRDefault="00B5476C" w:rsidP="00EE3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t xml:space="preserve">исполнитель:    </w:t>
            </w:r>
          </w:p>
          <w:p w:rsidR="00B5476C" w:rsidRPr="00850F5A" w:rsidRDefault="00B5476C" w:rsidP="00EE3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t>Администрация Советского сельсовета Советского района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5476C" w:rsidRPr="00850F5A" w:rsidRDefault="00850F5A">
            <w:pPr>
              <w:widowControl w:val="0"/>
              <w:autoSpaceDE w:val="0"/>
              <w:autoSpaceDN w:val="0"/>
              <w:adjustRightInd w:val="0"/>
            </w:pPr>
            <w:r>
              <w:t xml:space="preserve"> 1</w:t>
            </w:r>
            <w:r w:rsidR="00073600">
              <w:t>5000</w:t>
            </w:r>
          </w:p>
          <w:p w:rsidR="00B5476C" w:rsidRPr="00850F5A" w:rsidRDefault="00B5476C"/>
          <w:p w:rsidR="00B5476C" w:rsidRPr="00850F5A" w:rsidRDefault="00B5476C"/>
          <w:p w:rsidR="00B5476C" w:rsidRPr="00850F5A" w:rsidRDefault="00B5476C"/>
          <w:p w:rsidR="00B5476C" w:rsidRPr="00850F5A" w:rsidRDefault="00B547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5476C" w:rsidRPr="00850F5A" w:rsidRDefault="00073600" w:rsidP="00850F5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850F5A">
              <w:t>000</w:t>
            </w:r>
          </w:p>
          <w:p w:rsidR="00B5476C" w:rsidRPr="00850F5A" w:rsidRDefault="00B5476C"/>
          <w:p w:rsidR="00B5476C" w:rsidRPr="00850F5A" w:rsidRDefault="00B5476C"/>
          <w:p w:rsidR="00B5476C" w:rsidRPr="00850F5A" w:rsidRDefault="00B547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5476C" w:rsidRPr="00850F5A" w:rsidRDefault="00073600">
            <w:r>
              <w:t>10</w:t>
            </w:r>
            <w:r w:rsidR="00850F5A">
              <w:t>000</w:t>
            </w:r>
          </w:p>
          <w:p w:rsidR="00B5476C" w:rsidRPr="00850F5A" w:rsidRDefault="00B5476C" w:rsidP="007C2AA8">
            <w:pPr>
              <w:rPr>
                <w:rFonts w:eastAsia="Calibri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B5476C" w:rsidRPr="00850F5A" w:rsidRDefault="00073600">
            <w:r>
              <w:t>35000</w:t>
            </w:r>
          </w:p>
          <w:p w:rsidR="00B5476C" w:rsidRPr="00850F5A" w:rsidRDefault="00B5476C"/>
          <w:p w:rsidR="00B5476C" w:rsidRPr="00850F5A" w:rsidRDefault="00B5476C"/>
          <w:p w:rsidR="007C2AA8" w:rsidRPr="00850F5A" w:rsidRDefault="00B5476C" w:rsidP="007C2AA8">
            <w:pPr>
              <w:rPr>
                <w:rFonts w:eastAsia="Calibri"/>
                <w:lang w:eastAsia="en-US"/>
              </w:rPr>
            </w:pPr>
            <w:r w:rsidRPr="00850F5A">
              <w:t xml:space="preserve">    </w:t>
            </w:r>
          </w:p>
          <w:p w:rsidR="00B5476C" w:rsidRPr="00850F5A" w:rsidRDefault="00B5476C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B5476C" w:rsidTr="00B5476C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850F5A" w:rsidRPr="00850F5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50F5A">
              <w:rPr>
                <w:lang w:eastAsia="ar-SA"/>
              </w:rPr>
              <w:t>Содержание зеленых насаждений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850F5A">
              <w:t>Администрация Советского сельсовета Советского района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850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 w:rsidP="00850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B5476C" w:rsidP="00850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50F5A" w:rsidRDefault="00850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B5476C" w:rsidTr="00EE3D14">
        <w:trPr>
          <w:trHeight w:val="26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EE3D14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E3D14">
              <w:lastRenderedPageBreak/>
              <w:t>1.3.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D14" w:rsidRPr="00EE3D14" w:rsidRDefault="00B5476C">
            <w:pPr>
              <w:autoSpaceDE w:val="0"/>
              <w:rPr>
                <w:lang w:eastAsia="ar-SA"/>
              </w:rPr>
            </w:pPr>
            <w:r w:rsidRPr="00EE3D14">
              <w:rPr>
                <w:lang w:eastAsia="ar-SA"/>
              </w:rPr>
              <w:t>Снос ветхих аварийных домов.</w:t>
            </w:r>
          </w:p>
          <w:p w:rsidR="00EE3D14" w:rsidRPr="00EE3D14" w:rsidRDefault="00B5476C">
            <w:pPr>
              <w:autoSpaceDE w:val="0"/>
              <w:rPr>
                <w:lang w:eastAsia="ar-SA"/>
              </w:rPr>
            </w:pPr>
            <w:r w:rsidRPr="00EE3D14">
              <w:rPr>
                <w:lang w:eastAsia="ar-SA"/>
              </w:rPr>
              <w:t>Установка указателей названия улиц, нумерации домов</w:t>
            </w:r>
          </w:p>
          <w:p w:rsidR="00EE3D14" w:rsidRDefault="00B5476C">
            <w:pPr>
              <w:autoSpaceDE w:val="0"/>
              <w:rPr>
                <w:lang w:eastAsia="ar-SA"/>
              </w:rPr>
            </w:pPr>
            <w:r w:rsidRPr="00EE3D14">
              <w:rPr>
                <w:lang w:eastAsia="ar-SA"/>
              </w:rPr>
              <w:t>Откос травы населенных пунктов в летний период</w:t>
            </w:r>
            <w:r w:rsidR="00827ED0">
              <w:rPr>
                <w:lang w:eastAsia="ar-SA"/>
              </w:rPr>
              <w:t>,</w:t>
            </w:r>
            <w:r w:rsidR="00827ED0">
              <w:t xml:space="preserve"> уборка снега с дорожного покрытия в зимнее время.</w:t>
            </w:r>
          </w:p>
          <w:p w:rsidR="00B5476C" w:rsidRPr="00EE3D14" w:rsidRDefault="00EE3D14" w:rsidP="00EE3D14">
            <w:pPr>
              <w:autoSpaceDE w:val="0"/>
              <w:rPr>
                <w:lang w:eastAsia="ar-SA"/>
              </w:rPr>
            </w:pPr>
            <w:r>
              <w:rPr>
                <w:lang w:eastAsia="ar-SA"/>
              </w:rPr>
              <w:t>Обустройство и содержание пляжей и мест массового отдыха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>
            <w:pPr>
              <w:spacing w:line="0" w:lineRule="atLeast"/>
              <w:jc w:val="center"/>
              <w:rPr>
                <w:rFonts w:eastAsia="Calibri"/>
                <w:lang w:eastAsia="en-US"/>
              </w:rPr>
            </w:pPr>
            <w:r w:rsidRPr="00850F5A">
              <w:t>Администрация Советского сельсовета Советского района</w:t>
            </w:r>
          </w:p>
          <w:p w:rsidR="00B5476C" w:rsidRPr="00850F5A" w:rsidRDefault="00B5476C">
            <w:pPr>
              <w:spacing w:line="0" w:lineRule="atLeast"/>
              <w:jc w:val="center"/>
            </w:pPr>
          </w:p>
          <w:p w:rsidR="00B5476C" w:rsidRPr="00850F5A" w:rsidRDefault="00B5476C">
            <w:pPr>
              <w:spacing w:line="0" w:lineRule="atLeast"/>
              <w:jc w:val="center"/>
            </w:pPr>
          </w:p>
          <w:p w:rsidR="00B5476C" w:rsidRPr="00850F5A" w:rsidRDefault="00B5476C">
            <w:pPr>
              <w:spacing w:line="0" w:lineRule="atLeast"/>
              <w:jc w:val="center"/>
            </w:pPr>
          </w:p>
          <w:p w:rsidR="00B5476C" w:rsidRPr="00850F5A" w:rsidRDefault="00B5476C">
            <w:pPr>
              <w:spacing w:line="0" w:lineRule="atLeast"/>
            </w:pPr>
          </w:p>
          <w:p w:rsidR="00B5476C" w:rsidRPr="00850F5A" w:rsidRDefault="00B5476C">
            <w:pPr>
              <w:spacing w:line="0" w:lineRule="atLeast"/>
              <w:jc w:val="center"/>
            </w:pPr>
          </w:p>
          <w:p w:rsidR="00B5476C" w:rsidRPr="00850F5A" w:rsidRDefault="00B5476C">
            <w:pPr>
              <w:spacing w:line="0" w:lineRule="atLeast"/>
              <w:jc w:val="center"/>
            </w:pPr>
          </w:p>
          <w:p w:rsidR="00B5476C" w:rsidRPr="00850F5A" w:rsidRDefault="00B5476C" w:rsidP="00EE3D14">
            <w:pPr>
              <w:spacing w:line="0" w:lineRule="atLeas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0</w:t>
            </w:r>
          </w:p>
          <w:p w:rsidR="00EE3D14" w:rsidRPr="00850F5A" w:rsidRDefault="00EE3D14" w:rsidP="00EE3D14">
            <w:pPr>
              <w:rPr>
                <w:rFonts w:eastAsia="Calibri"/>
                <w:lang w:eastAsia="en-US"/>
              </w:rPr>
            </w:pPr>
          </w:p>
          <w:p w:rsidR="00EE3D14" w:rsidRDefault="00EE3D14" w:rsidP="00EE3D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E3D14" w:rsidRDefault="00EE3D14" w:rsidP="00EE3D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EE3D14" w:rsidRDefault="00073600" w:rsidP="00EE3D14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25000</w:t>
            </w:r>
          </w:p>
          <w:p w:rsidR="00EE3D14" w:rsidRDefault="00EE3D14" w:rsidP="00EE3D1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27ED0" w:rsidRPr="00850F5A" w:rsidRDefault="00073600" w:rsidP="0007360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B5476C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F5A">
              <w:t>0</w:t>
            </w:r>
          </w:p>
          <w:p w:rsidR="00B5476C" w:rsidRPr="00850F5A" w:rsidRDefault="00B5476C" w:rsidP="00EE3D14">
            <w:pPr>
              <w:widowControl w:val="0"/>
              <w:autoSpaceDE w:val="0"/>
              <w:autoSpaceDN w:val="0"/>
              <w:adjustRightInd w:val="0"/>
            </w:pPr>
          </w:p>
          <w:p w:rsidR="00B5476C" w:rsidRPr="00850F5A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B5476C" w:rsidRDefault="00B5476C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27ED0" w:rsidRDefault="00827ED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27ED0" w:rsidRDefault="0007360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15000</w:t>
            </w: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27ED0" w:rsidRDefault="00827ED0" w:rsidP="00EE3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E3D14" w:rsidRPr="00850F5A" w:rsidRDefault="00073600" w:rsidP="00EE3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EE3D14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0</w:t>
            </w:r>
          </w:p>
          <w:p w:rsidR="00B5476C" w:rsidRPr="00850F5A" w:rsidRDefault="00B5476C" w:rsidP="00EE3D14">
            <w:pPr>
              <w:widowControl w:val="0"/>
              <w:autoSpaceDE w:val="0"/>
              <w:autoSpaceDN w:val="0"/>
              <w:adjustRightInd w:val="0"/>
            </w:pPr>
          </w:p>
          <w:p w:rsidR="00B5476C" w:rsidRPr="00850F5A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B5476C" w:rsidRDefault="00B5476C" w:rsidP="00EE3D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E3D14" w:rsidRDefault="00073600" w:rsidP="000736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827ED0">
              <w:rPr>
                <w:rFonts w:eastAsia="Calibri"/>
                <w:lang w:eastAsia="en-US"/>
              </w:rPr>
              <w:t>000</w:t>
            </w: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27ED0" w:rsidRDefault="00827ED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827ED0" w:rsidRDefault="00827ED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E3D14" w:rsidRPr="00850F5A" w:rsidRDefault="0007360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EE3D14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50F5A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B5476C" w:rsidRPr="00850F5A" w:rsidRDefault="00B5476C" w:rsidP="00EE3D14">
            <w:pPr>
              <w:widowControl w:val="0"/>
              <w:autoSpaceDE w:val="0"/>
              <w:autoSpaceDN w:val="0"/>
              <w:adjustRightInd w:val="0"/>
            </w:pPr>
          </w:p>
          <w:p w:rsidR="00B5476C" w:rsidRP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  <w:p w:rsidR="00EE3D14" w:rsidRDefault="00EE3D1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EE3D14" w:rsidRDefault="0007360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50000</w:t>
            </w:r>
          </w:p>
          <w:p w:rsidR="00EE3D14" w:rsidRDefault="00EE3D14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27ED0" w:rsidRDefault="00827ED0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27ED0" w:rsidRDefault="00827ED0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27ED0" w:rsidRPr="00850F5A" w:rsidRDefault="00073600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  <w:r w:rsidR="00827ED0">
              <w:rPr>
                <w:rFonts w:eastAsia="Calibri"/>
                <w:lang w:eastAsia="en-US"/>
              </w:rPr>
              <w:t>000</w:t>
            </w:r>
          </w:p>
        </w:tc>
      </w:tr>
      <w:tr w:rsidR="00B5476C" w:rsidTr="00B5476C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EE3D14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E3D14">
              <w:t>1.4.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EE3D14" w:rsidRDefault="00EE3D14">
            <w:pPr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Организация и с</w:t>
            </w:r>
            <w:r w:rsidR="00B5476C" w:rsidRPr="00EE3D14">
              <w:rPr>
                <w:lang w:eastAsia="ar-SA"/>
              </w:rPr>
              <w:t xml:space="preserve">одержание </w:t>
            </w:r>
            <w:r>
              <w:rPr>
                <w:lang w:eastAsia="ar-SA"/>
              </w:rPr>
              <w:t xml:space="preserve"> мест захоронения</w:t>
            </w:r>
          </w:p>
          <w:p w:rsidR="00B5476C" w:rsidRPr="00EE3D14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EE3D14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073600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216400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073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42400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073600" w:rsidP="000736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33200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827ED0" w:rsidRDefault="005E11B4" w:rsidP="00EE3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29200</w:t>
            </w:r>
          </w:p>
        </w:tc>
      </w:tr>
    </w:tbl>
    <w:p w:rsidR="00B5476C" w:rsidRDefault="00B5476C" w:rsidP="00B5476C">
      <w:pPr>
        <w:rPr>
          <w:color w:val="C0504D"/>
          <w:sz w:val="28"/>
          <w:szCs w:val="28"/>
        </w:rPr>
        <w:sectPr w:rsidR="00B5476C" w:rsidSect="004D743D">
          <w:pgSz w:w="11906" w:h="16838"/>
          <w:pgMar w:top="1247" w:right="1134" w:bottom="1531" w:left="1134" w:header="709" w:footer="709" w:gutter="0"/>
          <w:cols w:space="720"/>
        </w:sectPr>
      </w:pPr>
    </w:p>
    <w:p w:rsidR="00B5476C" w:rsidRDefault="00B5476C" w:rsidP="00B5476C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C0504D"/>
          <w:sz w:val="28"/>
          <w:szCs w:val="28"/>
          <w:lang w:eastAsia="en-US"/>
        </w:rPr>
      </w:pPr>
    </w:p>
    <w:p w:rsidR="00B5476C" w:rsidRPr="004D743D" w:rsidRDefault="00B5476C" w:rsidP="004D743D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4D743D">
        <w:rPr>
          <w:b/>
        </w:rPr>
        <w:t>Прогнозная оценка расходов на реализацию</w:t>
      </w:r>
    </w:p>
    <w:p w:rsidR="00B5476C" w:rsidRPr="004D743D" w:rsidRDefault="004D743D" w:rsidP="004D743D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                      </w:t>
      </w:r>
      <w:r w:rsidR="00B5476C" w:rsidRPr="004D743D">
        <w:rPr>
          <w:b/>
        </w:rPr>
        <w:t>муниципальной программы за счет всех источников</w:t>
      </w:r>
      <w:r>
        <w:t xml:space="preserve">          </w:t>
      </w:r>
      <w:r w:rsidRPr="004D743D">
        <w:t>Таблица 4</w:t>
      </w:r>
    </w:p>
    <w:p w:rsidR="00B5476C" w:rsidRPr="004D743D" w:rsidRDefault="00B5476C" w:rsidP="00B547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1702"/>
        <w:gridCol w:w="2554"/>
        <w:gridCol w:w="1135"/>
        <w:gridCol w:w="993"/>
        <w:gridCol w:w="1277"/>
        <w:gridCol w:w="1135"/>
      </w:tblGrid>
      <w:tr w:rsidR="00B5476C" w:rsidRPr="004D743D" w:rsidTr="004D743D">
        <w:trPr>
          <w:trHeight w:val="360"/>
          <w:tblHeader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Статус</w:t>
            </w:r>
          </w:p>
        </w:tc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Наименование подпрограммы</w:t>
            </w:r>
          </w:p>
        </w:tc>
        <w:tc>
          <w:tcPr>
            <w:tcW w:w="2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Источники финансирования</w:t>
            </w:r>
          </w:p>
        </w:tc>
        <w:tc>
          <w:tcPr>
            <w:tcW w:w="4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Оценка расходов (тыс. руб.), годы</w:t>
            </w:r>
          </w:p>
        </w:tc>
      </w:tr>
      <w:tr w:rsidR="00B5476C" w:rsidRPr="004D743D" w:rsidTr="004D743D">
        <w:trPr>
          <w:trHeight w:val="540"/>
          <w:tblHeader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4D743D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4D743D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4D743D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8E15FD" w:rsidP="0071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8E15FD" w:rsidP="0071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2025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8E15FD" w:rsidP="00712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2026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Всего за период реализа</w:t>
            </w:r>
          </w:p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ции программы</w:t>
            </w:r>
          </w:p>
        </w:tc>
      </w:tr>
      <w:tr w:rsidR="00B5476C" w:rsidRPr="004D743D" w:rsidTr="004D743D">
        <w:trPr>
          <w:tblHeader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1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2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5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D743D">
              <w:t>7</w:t>
            </w:r>
          </w:p>
        </w:tc>
      </w:tr>
      <w:tr w:rsidR="005E11B4" w:rsidRPr="004D743D" w:rsidTr="004D743D">
        <w:trPr>
          <w:trHeight w:val="358"/>
        </w:trPr>
        <w:tc>
          <w:tcPr>
            <w:tcW w:w="28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4D743D" w:rsidRDefault="005E11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743D">
              <w:t>Наименование             муниципальной программы</w:t>
            </w:r>
          </w:p>
          <w:p w:rsidR="005E11B4" w:rsidRDefault="005E11B4">
            <w:pPr>
              <w:widowControl w:val="0"/>
              <w:autoSpaceDE w:val="0"/>
              <w:autoSpaceDN w:val="0"/>
              <w:adjustRightInd w:val="0"/>
            </w:pPr>
            <w:r w:rsidRPr="004D743D">
              <w:t xml:space="preserve">«Благоустройство </w:t>
            </w:r>
          </w:p>
          <w:p w:rsidR="005E11B4" w:rsidRDefault="005E11B4">
            <w:pPr>
              <w:widowControl w:val="0"/>
              <w:autoSpaceDE w:val="0"/>
              <w:autoSpaceDN w:val="0"/>
              <w:adjustRightInd w:val="0"/>
            </w:pPr>
            <w:r>
              <w:t xml:space="preserve">населенных пунктов в </w:t>
            </w:r>
            <w:r w:rsidRPr="004D743D">
              <w:t>Советско</w:t>
            </w:r>
            <w:r>
              <w:t>м</w:t>
            </w:r>
            <w:r w:rsidRPr="004D743D">
              <w:t xml:space="preserve"> сельсовет</w:t>
            </w:r>
            <w:r>
              <w:t>е</w:t>
            </w:r>
          </w:p>
          <w:p w:rsidR="005E11B4" w:rsidRPr="004D743D" w:rsidRDefault="005E11B4">
            <w:pPr>
              <w:widowControl w:val="0"/>
              <w:autoSpaceDE w:val="0"/>
              <w:autoSpaceDN w:val="0"/>
              <w:adjustRightInd w:val="0"/>
            </w:pPr>
            <w:r>
              <w:t xml:space="preserve">Советского района Курской области </w:t>
            </w:r>
          </w:p>
          <w:p w:rsidR="005E11B4" w:rsidRPr="004D743D" w:rsidRDefault="005E11B4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743D">
              <w:t xml:space="preserve">на </w:t>
            </w:r>
            <w:r>
              <w:t>2024-2026</w:t>
            </w:r>
            <w:r w:rsidRPr="004D743D">
              <w:t xml:space="preserve"> годы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4D743D" w:rsidRDefault="005E11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743D">
              <w:t>Всего, в т.ч.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266400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72400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395000</w:t>
            </w:r>
          </w:p>
        </w:tc>
      </w:tr>
      <w:tr w:rsidR="00B5476C" w:rsidRPr="004D743D" w:rsidTr="007C2AA8">
        <w:trPr>
          <w:trHeight w:val="600"/>
        </w:trPr>
        <w:tc>
          <w:tcPr>
            <w:tcW w:w="28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4D743D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743D">
              <w:t xml:space="preserve">расходы районного бюджета 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5E11B4" w:rsidRPr="004D743D" w:rsidTr="004D743D">
        <w:trPr>
          <w:trHeight w:val="720"/>
        </w:trPr>
        <w:tc>
          <w:tcPr>
            <w:tcW w:w="28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11B4" w:rsidRPr="004D743D" w:rsidRDefault="005E11B4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4D743D" w:rsidRDefault="005E11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743D">
              <w:t>расходы   бюджетов  поселений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266400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72400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56200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E11B4" w:rsidRPr="00827ED0" w:rsidRDefault="005E11B4" w:rsidP="00CE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395000</w:t>
            </w:r>
          </w:p>
        </w:tc>
      </w:tr>
      <w:tr w:rsidR="00B5476C" w:rsidRPr="004D743D" w:rsidTr="004D743D">
        <w:trPr>
          <w:trHeight w:val="625"/>
        </w:trPr>
        <w:tc>
          <w:tcPr>
            <w:tcW w:w="28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76C" w:rsidRPr="004D743D" w:rsidRDefault="00B5476C">
            <w:pPr>
              <w:rPr>
                <w:rFonts w:eastAsia="Calibri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476C" w:rsidRPr="004D743D" w:rsidRDefault="00B547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D743D">
              <w:t xml:space="preserve">     расходы государственных внебюджетных фондов 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 xml:space="preserve">       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 xml:space="preserve">      0</w:t>
            </w:r>
          </w:p>
        </w:tc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 xml:space="preserve">       0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76C" w:rsidRPr="00827ED0" w:rsidRDefault="00396EAB" w:rsidP="00827ED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27ED0">
              <w:rPr>
                <w:rFonts w:eastAsia="Calibri"/>
                <w:sz w:val="22"/>
                <w:szCs w:val="22"/>
                <w:lang w:eastAsia="en-US"/>
              </w:rPr>
              <w:t xml:space="preserve">      0</w:t>
            </w:r>
          </w:p>
        </w:tc>
      </w:tr>
    </w:tbl>
    <w:p w:rsidR="00B5476C" w:rsidRDefault="00B5476C" w:rsidP="00B5476C">
      <w:pPr>
        <w:pStyle w:val="aa"/>
        <w:ind w:firstLine="300"/>
        <w:jc w:val="both"/>
        <w:rPr>
          <w:b/>
          <w:color w:val="C0504D"/>
          <w:sz w:val="28"/>
          <w:szCs w:val="28"/>
        </w:rPr>
      </w:pPr>
    </w:p>
    <w:p w:rsidR="00B5476C" w:rsidRPr="004D743D" w:rsidRDefault="00B5476C" w:rsidP="004D743D">
      <w:pPr>
        <w:pStyle w:val="aa"/>
        <w:ind w:firstLine="300"/>
        <w:jc w:val="center"/>
        <w:rPr>
          <w:b/>
          <w:color w:val="auto"/>
        </w:rPr>
      </w:pPr>
      <w:r w:rsidRPr="004D743D">
        <w:rPr>
          <w:b/>
          <w:color w:val="auto"/>
        </w:rPr>
        <w:t>2.5. Анализ рисков реализации муниципальной программы</w:t>
      </w:r>
    </w:p>
    <w:p w:rsidR="00B5476C" w:rsidRPr="004D743D" w:rsidRDefault="00B5476C" w:rsidP="00B5476C">
      <w:pPr>
        <w:pStyle w:val="aa"/>
        <w:ind w:firstLine="300"/>
        <w:jc w:val="both"/>
        <w:rPr>
          <w:b/>
          <w:color w:val="auto"/>
        </w:rPr>
      </w:pP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1. Финансовые риски: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- существенное (по сравнению с запрашиваемым) сокращение объемов финансирования муниципальной программы;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- нерегулярное поступление финансирования.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2. Организационные риски: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- несогласованность действий органов местного самоуправления, вовлеченных в процесс реализации муниципальной программы.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3. Социально-экономические риски: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- замедление экономического роста в стране  в целом и Курской области в частности;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- рост инфляции, существенно выходящий за пределы прогнозных оценок.</w:t>
      </w:r>
    </w:p>
    <w:p w:rsidR="00B5476C" w:rsidRPr="004D743D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ab/>
        <w:t>В качестве мероприятий, обеспечивающих снижение негативного влияния указанных факторов на реализацию программы, планируется подготовка предложений направленных на:</w:t>
      </w:r>
    </w:p>
    <w:p w:rsidR="00B5476C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>- финансирование мероприятий муниципальной программы в полном объеме.</w:t>
      </w:r>
    </w:p>
    <w:p w:rsidR="004D743D" w:rsidRPr="004D743D" w:rsidRDefault="004D743D" w:rsidP="00396EAB">
      <w:pPr>
        <w:pStyle w:val="aa"/>
        <w:ind w:firstLine="300"/>
        <w:jc w:val="both"/>
        <w:rPr>
          <w:color w:val="auto"/>
        </w:rPr>
      </w:pPr>
    </w:p>
    <w:p w:rsidR="00B5476C" w:rsidRPr="004D743D" w:rsidRDefault="00B5476C" w:rsidP="00396EAB">
      <w:pPr>
        <w:pStyle w:val="aa"/>
        <w:ind w:left="1080"/>
        <w:jc w:val="both"/>
        <w:rPr>
          <w:b/>
          <w:color w:val="auto"/>
        </w:rPr>
      </w:pPr>
      <w:r w:rsidRPr="004D743D">
        <w:rPr>
          <w:b/>
          <w:color w:val="auto"/>
        </w:rPr>
        <w:t>2.6 Оценка планируемой эффективности муниципальной программы</w:t>
      </w:r>
    </w:p>
    <w:p w:rsidR="00B5476C" w:rsidRPr="004D743D" w:rsidRDefault="00B5476C" w:rsidP="00396EAB">
      <w:pPr>
        <w:pStyle w:val="aa"/>
        <w:ind w:left="1080"/>
        <w:jc w:val="both"/>
        <w:rPr>
          <w:b/>
          <w:color w:val="auto"/>
        </w:rPr>
      </w:pPr>
    </w:p>
    <w:p w:rsidR="00B5476C" w:rsidRPr="004D743D" w:rsidRDefault="00B5476C" w:rsidP="00396EAB">
      <w:pPr>
        <w:jc w:val="both"/>
        <w:rPr>
          <w:lang w:eastAsia="ar-SA"/>
        </w:rPr>
      </w:pPr>
      <w:r w:rsidRPr="004D743D">
        <w:t xml:space="preserve"> </w:t>
      </w:r>
      <w:r w:rsidRPr="004D743D">
        <w:rPr>
          <w:lang w:eastAsia="ar-SA"/>
        </w:rPr>
        <w:t xml:space="preserve">       Ожидаемые конечные результаты Программы связаны с обеспечением надежной работы объектов внешнего благоустройства поселения, увеличением безопасности дорожного движения, экологической безопасности, эстетическими и другими свойствами в целом, улучшающими вид территории поселения.</w:t>
      </w:r>
    </w:p>
    <w:p w:rsidR="00B5476C" w:rsidRPr="004D743D" w:rsidRDefault="00B5476C" w:rsidP="00396EAB">
      <w:pPr>
        <w:autoSpaceDE w:val="0"/>
        <w:ind w:firstLine="720"/>
        <w:jc w:val="both"/>
        <w:rPr>
          <w:lang w:eastAsia="ar-SA"/>
        </w:rPr>
      </w:pPr>
      <w:r w:rsidRPr="004D743D">
        <w:rPr>
          <w:lang w:eastAsia="ar-SA"/>
        </w:rPr>
        <w:t>Основной социальный эффект реализации мероприятий Программы по организации освещения улиц заключается в снижении нарушений общественного порядка, формировании привлекательного вечернего облика улиц поселения.</w:t>
      </w:r>
    </w:p>
    <w:p w:rsidR="00B5476C" w:rsidRPr="004D743D" w:rsidRDefault="00B5476C" w:rsidP="00396EAB">
      <w:pPr>
        <w:autoSpaceDE w:val="0"/>
        <w:ind w:firstLine="720"/>
        <w:jc w:val="both"/>
        <w:rPr>
          <w:lang w:eastAsia="ar-SA"/>
        </w:rPr>
      </w:pPr>
      <w:r w:rsidRPr="004D743D">
        <w:rPr>
          <w:lang w:eastAsia="ar-SA"/>
        </w:rPr>
        <w:t>Оценка эффективности определяется по  достижению значений  индикатора.</w:t>
      </w:r>
    </w:p>
    <w:p w:rsidR="00B5476C" w:rsidRPr="004D743D" w:rsidRDefault="00B5476C" w:rsidP="00396EAB">
      <w:pPr>
        <w:autoSpaceDE w:val="0"/>
        <w:ind w:firstLine="720"/>
        <w:jc w:val="both"/>
        <w:rPr>
          <w:rFonts w:eastAsia="Calibri"/>
          <w:lang w:eastAsia="en-US"/>
        </w:rPr>
      </w:pPr>
    </w:p>
    <w:p w:rsidR="00E76C2E" w:rsidRPr="00EE3D14" w:rsidRDefault="00B5476C" w:rsidP="00396EAB">
      <w:pPr>
        <w:pStyle w:val="aa"/>
        <w:ind w:firstLine="300"/>
        <w:jc w:val="both"/>
        <w:rPr>
          <w:color w:val="auto"/>
        </w:rPr>
      </w:pPr>
      <w:r w:rsidRPr="004D743D">
        <w:rPr>
          <w:color w:val="auto"/>
        </w:rPr>
        <w:tab/>
      </w:r>
    </w:p>
    <w:sectPr w:rsidR="00E76C2E" w:rsidRPr="00EE3D14" w:rsidSect="00B5476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827" w:rsidRDefault="00FF5827" w:rsidP="004F10AB">
      <w:r>
        <w:separator/>
      </w:r>
    </w:p>
  </w:endnote>
  <w:endnote w:type="continuationSeparator" w:id="1">
    <w:p w:rsidR="00FF5827" w:rsidRDefault="00FF5827" w:rsidP="004F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827" w:rsidRDefault="00FF5827" w:rsidP="004F10AB">
      <w:r>
        <w:separator/>
      </w:r>
    </w:p>
  </w:footnote>
  <w:footnote w:type="continuationSeparator" w:id="1">
    <w:p w:rsidR="00FF5827" w:rsidRDefault="00FF5827" w:rsidP="004F1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0AB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600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1BA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885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0ED4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4F5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58D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343"/>
    <w:rsid w:val="003874BB"/>
    <w:rsid w:val="00387896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6EAB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0F1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A1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5E33"/>
    <w:rsid w:val="004D6236"/>
    <w:rsid w:val="004D743D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AB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2BC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A7D"/>
    <w:rsid w:val="005D1E55"/>
    <w:rsid w:val="005D20C3"/>
    <w:rsid w:val="005D24A9"/>
    <w:rsid w:val="005D28C0"/>
    <w:rsid w:val="005D2F5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1B4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16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9EE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1CB3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2AA8"/>
    <w:rsid w:val="007C456F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5ADA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6DB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0F4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27ED0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0F5A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51A7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5F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6"/>
    <w:rsid w:val="0098014F"/>
    <w:rsid w:val="00981250"/>
    <w:rsid w:val="00981AF7"/>
    <w:rsid w:val="00982596"/>
    <w:rsid w:val="0098285A"/>
    <w:rsid w:val="00982871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526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2EEC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364"/>
    <w:rsid w:val="00A81852"/>
    <w:rsid w:val="00A81902"/>
    <w:rsid w:val="00A81AE6"/>
    <w:rsid w:val="00A8364D"/>
    <w:rsid w:val="00A83BC5"/>
    <w:rsid w:val="00A83D57"/>
    <w:rsid w:val="00A84602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459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76C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EF"/>
    <w:rsid w:val="00B66445"/>
    <w:rsid w:val="00B66575"/>
    <w:rsid w:val="00B66913"/>
    <w:rsid w:val="00B66B42"/>
    <w:rsid w:val="00B670D7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6A8B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17A1"/>
    <w:rsid w:val="00BC2B65"/>
    <w:rsid w:val="00BC38A6"/>
    <w:rsid w:val="00BC3F3C"/>
    <w:rsid w:val="00BC3FCD"/>
    <w:rsid w:val="00BC41C6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16CE"/>
    <w:rsid w:val="00BF283B"/>
    <w:rsid w:val="00BF28F5"/>
    <w:rsid w:val="00BF2A9B"/>
    <w:rsid w:val="00BF2DA6"/>
    <w:rsid w:val="00BF3C73"/>
    <w:rsid w:val="00BF3C9A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BDA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997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D3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4AC8"/>
    <w:rsid w:val="00DE5126"/>
    <w:rsid w:val="00DE5D8B"/>
    <w:rsid w:val="00DE6209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1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7B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B67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B6B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D14"/>
    <w:rsid w:val="00EE3E3B"/>
    <w:rsid w:val="00EE3FCC"/>
    <w:rsid w:val="00EE43DE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5C20"/>
    <w:rsid w:val="00F86518"/>
    <w:rsid w:val="00F86A89"/>
    <w:rsid w:val="00F86DD8"/>
    <w:rsid w:val="00F87002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5D54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582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0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F10A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4F10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1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F10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1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B547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547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5476C"/>
    <w:rPr>
      <w:rFonts w:ascii="Arial" w:hAnsi="Arial" w:cs="Arial"/>
    </w:rPr>
  </w:style>
  <w:style w:type="paragraph" w:customStyle="1" w:styleId="ConsPlusNormal0">
    <w:name w:val="ConsPlusNormal"/>
    <w:link w:val="ConsPlusNormal"/>
    <w:rsid w:val="00B5476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a">
    <w:name w:val="Нормальный"/>
    <w:rsid w:val="00B547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8E15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39252-F222-46BD-93DE-FDFE5B68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советский с с</cp:lastModifiedBy>
  <cp:revision>22</cp:revision>
  <cp:lastPrinted>2021-06-16T11:01:00Z</cp:lastPrinted>
  <dcterms:created xsi:type="dcterms:W3CDTF">2017-03-22T13:15:00Z</dcterms:created>
  <dcterms:modified xsi:type="dcterms:W3CDTF">2024-11-22T20:14:00Z</dcterms:modified>
</cp:coreProperties>
</file>