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3A" w:rsidRPr="007E1821" w:rsidRDefault="0043543A" w:rsidP="007E1821">
      <w:pPr>
        <w:rPr>
          <w:rFonts w:ascii="Arial" w:hAnsi="Arial" w:cs="Arial"/>
          <w:b/>
          <w:sz w:val="28"/>
          <w:szCs w:val="28"/>
          <w:lang w:eastAsia="ru-RU"/>
        </w:rPr>
      </w:pPr>
      <w:r w:rsidRPr="007E1821">
        <w:rPr>
          <w:rFonts w:ascii="Arial" w:hAnsi="Arial" w:cs="Arial"/>
          <w:b/>
          <w:sz w:val="28"/>
          <w:szCs w:val="28"/>
          <w:lang w:eastAsia="ru-RU"/>
        </w:rPr>
        <w:t>АДМИНИСТРАЦИЯ</w:t>
      </w:r>
    </w:p>
    <w:p w:rsidR="0043543A" w:rsidRPr="007E1821" w:rsidRDefault="0043543A" w:rsidP="007E1821">
      <w:pPr>
        <w:rPr>
          <w:rFonts w:ascii="Arial" w:hAnsi="Arial" w:cs="Arial"/>
          <w:b/>
          <w:sz w:val="28"/>
          <w:szCs w:val="28"/>
          <w:lang w:eastAsia="ru-RU"/>
        </w:rPr>
      </w:pPr>
      <w:r w:rsidRPr="007E1821">
        <w:rPr>
          <w:rFonts w:ascii="Arial" w:hAnsi="Arial" w:cs="Arial"/>
          <w:b/>
          <w:sz w:val="28"/>
          <w:szCs w:val="28"/>
          <w:lang w:eastAsia="ru-RU"/>
        </w:rPr>
        <w:t>СОВЕТСКОГО СЕЛЬСОВЕТА</w:t>
      </w:r>
    </w:p>
    <w:p w:rsidR="0043543A" w:rsidRPr="007E1821" w:rsidRDefault="0043543A" w:rsidP="007E1821">
      <w:pPr>
        <w:rPr>
          <w:rFonts w:ascii="Arial" w:hAnsi="Arial" w:cs="Arial"/>
          <w:b/>
          <w:sz w:val="28"/>
          <w:szCs w:val="28"/>
          <w:lang w:eastAsia="ru-RU"/>
        </w:rPr>
      </w:pPr>
      <w:r w:rsidRPr="007E1821">
        <w:rPr>
          <w:rFonts w:ascii="Arial" w:hAnsi="Arial" w:cs="Arial"/>
          <w:b/>
          <w:sz w:val="28"/>
          <w:szCs w:val="28"/>
          <w:lang w:eastAsia="ru-RU"/>
        </w:rPr>
        <w:t>СОВЕТСКОГО РАЙОНА КУРСКОЙ ОБЛАСТИ</w:t>
      </w:r>
    </w:p>
    <w:p w:rsidR="0043543A" w:rsidRPr="007E1821" w:rsidRDefault="0043543A" w:rsidP="007E1821">
      <w:pPr>
        <w:rPr>
          <w:rFonts w:ascii="Arial" w:hAnsi="Arial" w:cs="Arial"/>
          <w:b/>
          <w:sz w:val="28"/>
          <w:szCs w:val="28"/>
          <w:lang w:eastAsia="ru-RU"/>
        </w:rPr>
      </w:pPr>
    </w:p>
    <w:p w:rsidR="0043543A" w:rsidRPr="007E1821" w:rsidRDefault="0043543A" w:rsidP="007E1821">
      <w:pPr>
        <w:rPr>
          <w:rFonts w:ascii="Arial" w:hAnsi="Arial" w:cs="Arial"/>
          <w:b/>
          <w:sz w:val="28"/>
          <w:szCs w:val="28"/>
          <w:lang w:eastAsia="ru-RU"/>
        </w:rPr>
      </w:pPr>
      <w:r w:rsidRPr="007E1821">
        <w:rPr>
          <w:rFonts w:ascii="Arial" w:hAnsi="Arial" w:cs="Arial"/>
          <w:b/>
          <w:sz w:val="28"/>
          <w:szCs w:val="28"/>
          <w:lang w:eastAsia="ru-RU"/>
        </w:rPr>
        <w:t>ПОСТАНОВЛЕНИЕ</w:t>
      </w:r>
    </w:p>
    <w:p w:rsidR="0043543A" w:rsidRPr="007E1821" w:rsidRDefault="0043543A" w:rsidP="007E1821">
      <w:pPr>
        <w:ind w:right="-1"/>
        <w:rPr>
          <w:rFonts w:ascii="Arial" w:hAnsi="Arial" w:cs="Arial"/>
          <w:b/>
          <w:bCs/>
          <w:sz w:val="28"/>
          <w:szCs w:val="28"/>
        </w:rPr>
      </w:pPr>
    </w:p>
    <w:p w:rsidR="0043543A" w:rsidRPr="007E1821" w:rsidRDefault="0043543A" w:rsidP="007E1821">
      <w:pPr>
        <w:tabs>
          <w:tab w:val="left" w:pos="10348"/>
        </w:tabs>
        <w:rPr>
          <w:rFonts w:ascii="Arial" w:hAnsi="Arial" w:cs="Arial"/>
          <w:b/>
          <w:bCs/>
          <w:sz w:val="28"/>
          <w:szCs w:val="28"/>
        </w:rPr>
      </w:pPr>
      <w:r w:rsidRPr="007E1821">
        <w:rPr>
          <w:rFonts w:ascii="Arial" w:hAnsi="Arial" w:cs="Arial"/>
          <w:b/>
          <w:bCs/>
          <w:sz w:val="28"/>
          <w:szCs w:val="28"/>
        </w:rPr>
        <w:t>от 0</w:t>
      </w:r>
      <w:r w:rsidR="005640C5" w:rsidRPr="007E1821">
        <w:rPr>
          <w:rFonts w:ascii="Arial" w:hAnsi="Arial" w:cs="Arial"/>
          <w:b/>
          <w:bCs/>
          <w:sz w:val="28"/>
          <w:szCs w:val="28"/>
        </w:rPr>
        <w:t>5</w:t>
      </w:r>
      <w:r w:rsidRPr="007E1821">
        <w:rPr>
          <w:rFonts w:ascii="Arial" w:hAnsi="Arial" w:cs="Arial"/>
          <w:b/>
          <w:bCs/>
          <w:sz w:val="28"/>
          <w:szCs w:val="28"/>
        </w:rPr>
        <w:t xml:space="preserve"> ноября 202</w:t>
      </w:r>
      <w:r w:rsidR="00D42820" w:rsidRPr="007E1821">
        <w:rPr>
          <w:rFonts w:ascii="Arial" w:hAnsi="Arial" w:cs="Arial"/>
          <w:b/>
          <w:bCs/>
          <w:sz w:val="28"/>
          <w:szCs w:val="28"/>
        </w:rPr>
        <w:t>1</w:t>
      </w:r>
      <w:r w:rsidRPr="007E1821">
        <w:rPr>
          <w:rFonts w:ascii="Arial" w:hAnsi="Arial" w:cs="Arial"/>
          <w:b/>
          <w:bCs/>
          <w:sz w:val="28"/>
          <w:szCs w:val="28"/>
        </w:rPr>
        <w:t>г.     №</w:t>
      </w:r>
      <w:r w:rsidR="00445143" w:rsidRPr="007E1821">
        <w:rPr>
          <w:rFonts w:ascii="Arial" w:hAnsi="Arial" w:cs="Arial"/>
          <w:b/>
          <w:bCs/>
          <w:sz w:val="28"/>
          <w:szCs w:val="28"/>
        </w:rPr>
        <w:t xml:space="preserve"> </w:t>
      </w:r>
      <w:r w:rsidR="00D42820" w:rsidRPr="007E1821">
        <w:rPr>
          <w:rFonts w:ascii="Arial" w:hAnsi="Arial" w:cs="Arial"/>
          <w:b/>
          <w:bCs/>
          <w:sz w:val="28"/>
          <w:szCs w:val="28"/>
        </w:rPr>
        <w:t>40</w:t>
      </w:r>
    </w:p>
    <w:p w:rsidR="0043543A" w:rsidRPr="007E1821" w:rsidRDefault="0043543A" w:rsidP="007E1821">
      <w:pPr>
        <w:tabs>
          <w:tab w:val="left" w:pos="10348"/>
        </w:tabs>
        <w:rPr>
          <w:rFonts w:ascii="Arial" w:hAnsi="Arial" w:cs="Arial"/>
          <w:b/>
          <w:bCs/>
          <w:sz w:val="28"/>
          <w:szCs w:val="28"/>
        </w:rPr>
      </w:pPr>
    </w:p>
    <w:p w:rsidR="0043543A" w:rsidRPr="007E1821" w:rsidRDefault="0043543A" w:rsidP="007E1821">
      <w:pPr>
        <w:tabs>
          <w:tab w:val="left" w:pos="3225"/>
        </w:tabs>
        <w:rPr>
          <w:rFonts w:ascii="Arial" w:hAnsi="Arial" w:cs="Arial"/>
          <w:b/>
          <w:bCs/>
          <w:sz w:val="28"/>
          <w:szCs w:val="28"/>
        </w:rPr>
      </w:pPr>
      <w:r w:rsidRPr="007E1821">
        <w:rPr>
          <w:rFonts w:ascii="Arial" w:hAnsi="Arial" w:cs="Arial"/>
          <w:b/>
          <w:bCs/>
          <w:sz w:val="28"/>
          <w:szCs w:val="28"/>
        </w:rPr>
        <w:t>Об утверждении методики прогнозирования</w:t>
      </w:r>
    </w:p>
    <w:p w:rsidR="0043543A" w:rsidRPr="007E1821" w:rsidRDefault="0043543A" w:rsidP="007E1821">
      <w:pPr>
        <w:tabs>
          <w:tab w:val="left" w:pos="3225"/>
        </w:tabs>
        <w:rPr>
          <w:rFonts w:ascii="Arial" w:hAnsi="Arial" w:cs="Arial"/>
          <w:b/>
          <w:bCs/>
          <w:sz w:val="28"/>
          <w:szCs w:val="28"/>
        </w:rPr>
      </w:pPr>
      <w:r w:rsidRPr="007E1821">
        <w:rPr>
          <w:rFonts w:ascii="Arial" w:hAnsi="Arial" w:cs="Arial"/>
          <w:b/>
          <w:bCs/>
          <w:sz w:val="28"/>
          <w:szCs w:val="28"/>
        </w:rPr>
        <w:t>налоговых и неналоговых доходов бюджета</w:t>
      </w:r>
    </w:p>
    <w:p w:rsidR="0043543A" w:rsidRPr="007E1821" w:rsidRDefault="0043543A" w:rsidP="007E1821">
      <w:pPr>
        <w:tabs>
          <w:tab w:val="left" w:pos="3225"/>
        </w:tabs>
        <w:rPr>
          <w:rFonts w:ascii="Arial" w:hAnsi="Arial" w:cs="Arial"/>
          <w:b/>
          <w:bCs/>
          <w:sz w:val="28"/>
          <w:szCs w:val="28"/>
        </w:rPr>
      </w:pPr>
      <w:r w:rsidRPr="007E1821">
        <w:rPr>
          <w:rFonts w:ascii="Arial" w:hAnsi="Arial" w:cs="Arial"/>
          <w:b/>
          <w:bCs/>
          <w:sz w:val="28"/>
          <w:szCs w:val="28"/>
        </w:rPr>
        <w:t>муниципального образования «Советский сельсовет»</w:t>
      </w:r>
    </w:p>
    <w:p w:rsidR="0043543A" w:rsidRPr="007E1821" w:rsidRDefault="0043543A" w:rsidP="007E1821">
      <w:pPr>
        <w:tabs>
          <w:tab w:val="left" w:pos="3225"/>
        </w:tabs>
        <w:rPr>
          <w:rFonts w:ascii="Arial" w:hAnsi="Arial" w:cs="Arial"/>
          <w:b/>
          <w:bCs/>
          <w:sz w:val="28"/>
          <w:szCs w:val="28"/>
        </w:rPr>
      </w:pPr>
      <w:r w:rsidRPr="007E1821">
        <w:rPr>
          <w:rFonts w:ascii="Arial" w:hAnsi="Arial" w:cs="Arial"/>
          <w:b/>
          <w:bCs/>
          <w:sz w:val="28"/>
          <w:szCs w:val="28"/>
        </w:rPr>
        <w:t>Советского района Курской области на 202</w:t>
      </w:r>
      <w:r w:rsidR="00D42820" w:rsidRPr="007E1821">
        <w:rPr>
          <w:rFonts w:ascii="Arial" w:hAnsi="Arial" w:cs="Arial"/>
          <w:b/>
          <w:bCs/>
          <w:sz w:val="28"/>
          <w:szCs w:val="28"/>
        </w:rPr>
        <w:t>2</w:t>
      </w:r>
      <w:r w:rsidRPr="007E1821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43543A" w:rsidRPr="007E1821" w:rsidRDefault="0043543A" w:rsidP="007E1821">
      <w:pPr>
        <w:tabs>
          <w:tab w:val="left" w:pos="3225"/>
        </w:tabs>
        <w:rPr>
          <w:rFonts w:ascii="Arial" w:hAnsi="Arial" w:cs="Arial"/>
          <w:b/>
          <w:bCs/>
          <w:sz w:val="28"/>
          <w:szCs w:val="28"/>
        </w:rPr>
      </w:pPr>
      <w:r w:rsidRPr="007E1821">
        <w:rPr>
          <w:rFonts w:ascii="Arial" w:hAnsi="Arial" w:cs="Arial"/>
          <w:b/>
          <w:bCs/>
          <w:sz w:val="28"/>
          <w:szCs w:val="28"/>
        </w:rPr>
        <w:t>и плановый период 202</w:t>
      </w:r>
      <w:r w:rsidR="00D42820" w:rsidRPr="007E1821">
        <w:rPr>
          <w:rFonts w:ascii="Arial" w:hAnsi="Arial" w:cs="Arial"/>
          <w:b/>
          <w:bCs/>
          <w:sz w:val="28"/>
          <w:szCs w:val="28"/>
        </w:rPr>
        <w:t>3-2024</w:t>
      </w:r>
      <w:r w:rsidRPr="007E1821">
        <w:rPr>
          <w:rFonts w:ascii="Arial" w:hAnsi="Arial" w:cs="Arial"/>
          <w:b/>
          <w:bCs/>
          <w:sz w:val="28"/>
          <w:szCs w:val="28"/>
        </w:rPr>
        <w:t xml:space="preserve"> годов</w:t>
      </w:r>
    </w:p>
    <w:p w:rsidR="0043543A" w:rsidRPr="007E1821" w:rsidRDefault="0043543A" w:rsidP="007E1821">
      <w:pPr>
        <w:ind w:right="4025"/>
        <w:jc w:val="both"/>
        <w:rPr>
          <w:rFonts w:ascii="Arial" w:hAnsi="Arial" w:cs="Arial"/>
          <w:b/>
          <w:bCs/>
          <w:sz w:val="24"/>
          <w:szCs w:val="24"/>
        </w:rPr>
      </w:pPr>
    </w:p>
    <w:p w:rsidR="0043543A" w:rsidRPr="007E1821" w:rsidRDefault="0043543A" w:rsidP="007E1821">
      <w:pPr>
        <w:jc w:val="both"/>
        <w:rPr>
          <w:rFonts w:ascii="Arial" w:hAnsi="Arial" w:cs="Arial"/>
          <w:bCs/>
          <w:sz w:val="24"/>
          <w:szCs w:val="24"/>
        </w:rPr>
      </w:pPr>
      <w:r w:rsidRPr="007E1821">
        <w:rPr>
          <w:rFonts w:ascii="Arial" w:hAnsi="Arial" w:cs="Arial"/>
          <w:bCs/>
          <w:sz w:val="24"/>
          <w:szCs w:val="24"/>
        </w:rPr>
        <w:t xml:space="preserve">         В целях повышения качества бюджетного процесса и обеспечения сба</w:t>
      </w:r>
      <w:r w:rsidR="007E1821">
        <w:rPr>
          <w:rFonts w:ascii="Arial" w:hAnsi="Arial" w:cs="Arial"/>
          <w:bCs/>
          <w:sz w:val="24"/>
          <w:szCs w:val="24"/>
        </w:rPr>
        <w:t>лансированности и устойчивости м</w:t>
      </w:r>
      <w:r w:rsidRPr="007E1821">
        <w:rPr>
          <w:rFonts w:ascii="Arial" w:hAnsi="Arial" w:cs="Arial"/>
          <w:bCs/>
          <w:sz w:val="24"/>
          <w:szCs w:val="24"/>
        </w:rPr>
        <w:t>униципального образования «Советский сельсовет»  Советского района Курской области</w:t>
      </w:r>
      <w:r w:rsidR="00075375">
        <w:rPr>
          <w:rFonts w:ascii="Arial" w:hAnsi="Arial" w:cs="Arial"/>
          <w:bCs/>
          <w:sz w:val="24"/>
          <w:szCs w:val="24"/>
        </w:rPr>
        <w:t xml:space="preserve">, </w:t>
      </w:r>
      <w:r w:rsidR="007E1821">
        <w:rPr>
          <w:rFonts w:ascii="Arial" w:hAnsi="Arial" w:cs="Arial"/>
          <w:bCs/>
          <w:sz w:val="24"/>
          <w:szCs w:val="24"/>
        </w:rPr>
        <w:t>Администрация Советского сельсовета Советского района Курской области ПОСТАНОВЛЯЕТ:</w:t>
      </w:r>
    </w:p>
    <w:p w:rsidR="0043543A" w:rsidRPr="007E1821" w:rsidRDefault="007E1821" w:rsidP="007E182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3543A" w:rsidRPr="007E1821" w:rsidRDefault="0043543A" w:rsidP="007E1821">
      <w:pPr>
        <w:jc w:val="both"/>
        <w:rPr>
          <w:rFonts w:ascii="Arial" w:hAnsi="Arial" w:cs="Arial"/>
          <w:bCs/>
          <w:sz w:val="24"/>
          <w:szCs w:val="24"/>
        </w:rPr>
      </w:pPr>
      <w:r w:rsidRPr="007E1821">
        <w:rPr>
          <w:rFonts w:ascii="Arial" w:hAnsi="Arial" w:cs="Arial"/>
          <w:bCs/>
          <w:sz w:val="24"/>
          <w:szCs w:val="24"/>
        </w:rPr>
        <w:t xml:space="preserve">        1. Утвердить прилагаемую методику прогнозирования налоговых и неналоговых доходов бюджета муниципального образования «Советский сельсовет»  Советского района Курской области на 202</w:t>
      </w:r>
      <w:r w:rsidR="00D42820" w:rsidRPr="007E1821">
        <w:rPr>
          <w:rFonts w:ascii="Arial" w:hAnsi="Arial" w:cs="Arial"/>
          <w:bCs/>
          <w:sz w:val="24"/>
          <w:szCs w:val="24"/>
        </w:rPr>
        <w:t>2</w:t>
      </w:r>
      <w:r w:rsidRPr="007E1821">
        <w:rPr>
          <w:rFonts w:ascii="Arial" w:hAnsi="Arial" w:cs="Arial"/>
          <w:bCs/>
          <w:sz w:val="24"/>
          <w:szCs w:val="24"/>
        </w:rPr>
        <w:t xml:space="preserve"> и плановый период 202</w:t>
      </w:r>
      <w:r w:rsidR="00D42820" w:rsidRPr="007E1821">
        <w:rPr>
          <w:rFonts w:ascii="Arial" w:hAnsi="Arial" w:cs="Arial"/>
          <w:bCs/>
          <w:sz w:val="24"/>
          <w:szCs w:val="24"/>
        </w:rPr>
        <w:t>3</w:t>
      </w:r>
      <w:r w:rsidRPr="007E1821">
        <w:rPr>
          <w:rFonts w:ascii="Arial" w:hAnsi="Arial" w:cs="Arial"/>
          <w:bCs/>
          <w:sz w:val="24"/>
          <w:szCs w:val="24"/>
        </w:rPr>
        <w:t>-202</w:t>
      </w:r>
      <w:r w:rsidR="00D42820" w:rsidRPr="007E1821">
        <w:rPr>
          <w:rFonts w:ascii="Arial" w:hAnsi="Arial" w:cs="Arial"/>
          <w:bCs/>
          <w:sz w:val="24"/>
          <w:szCs w:val="24"/>
        </w:rPr>
        <w:t>4</w:t>
      </w:r>
      <w:r w:rsidRPr="007E1821">
        <w:rPr>
          <w:rFonts w:ascii="Arial" w:hAnsi="Arial" w:cs="Arial"/>
          <w:bCs/>
          <w:sz w:val="24"/>
          <w:szCs w:val="24"/>
        </w:rPr>
        <w:t>гг.</w:t>
      </w:r>
    </w:p>
    <w:p w:rsidR="0043543A" w:rsidRPr="007E1821" w:rsidRDefault="0043543A" w:rsidP="007E1821">
      <w:pPr>
        <w:jc w:val="both"/>
        <w:rPr>
          <w:rFonts w:ascii="Arial" w:hAnsi="Arial" w:cs="Arial"/>
          <w:bCs/>
          <w:sz w:val="24"/>
          <w:szCs w:val="24"/>
        </w:rPr>
      </w:pPr>
      <w:r w:rsidRPr="007E1821">
        <w:rPr>
          <w:rFonts w:ascii="Arial" w:hAnsi="Arial" w:cs="Arial"/>
          <w:bCs/>
          <w:sz w:val="24"/>
          <w:szCs w:val="24"/>
        </w:rPr>
        <w:t xml:space="preserve">         2.  </w:t>
      </w:r>
      <w:proofErr w:type="gramStart"/>
      <w:r w:rsidRPr="007E1821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7E1821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начальника отдела по б</w:t>
      </w:r>
      <w:r w:rsidR="00445143" w:rsidRPr="007E1821">
        <w:rPr>
          <w:rFonts w:ascii="Arial" w:hAnsi="Arial" w:cs="Arial"/>
          <w:sz w:val="24"/>
          <w:szCs w:val="24"/>
          <w:lang w:eastAsia="ru-RU"/>
        </w:rPr>
        <w:t>юджетному учету</w:t>
      </w:r>
      <w:r w:rsidRPr="007E1821">
        <w:rPr>
          <w:rFonts w:ascii="Arial" w:hAnsi="Arial" w:cs="Arial"/>
          <w:sz w:val="24"/>
          <w:szCs w:val="24"/>
          <w:lang w:eastAsia="ru-RU"/>
        </w:rPr>
        <w:t xml:space="preserve"> Администрации Советского сельсовета  Шатскую Е.В.</w:t>
      </w:r>
      <w:r w:rsidRPr="007E1821">
        <w:rPr>
          <w:rFonts w:ascii="Arial" w:hAnsi="Arial" w:cs="Arial"/>
          <w:bCs/>
          <w:sz w:val="24"/>
          <w:szCs w:val="24"/>
        </w:rPr>
        <w:t xml:space="preserve"> </w:t>
      </w:r>
    </w:p>
    <w:p w:rsidR="0043543A" w:rsidRPr="007E1821" w:rsidRDefault="0043543A" w:rsidP="007E1821">
      <w:pPr>
        <w:jc w:val="both"/>
        <w:rPr>
          <w:rFonts w:ascii="Arial" w:hAnsi="Arial" w:cs="Arial"/>
          <w:bCs/>
          <w:sz w:val="24"/>
          <w:szCs w:val="24"/>
        </w:rPr>
      </w:pPr>
      <w:r w:rsidRPr="007E1821">
        <w:rPr>
          <w:rFonts w:ascii="Arial" w:hAnsi="Arial" w:cs="Arial"/>
          <w:bCs/>
          <w:sz w:val="24"/>
          <w:szCs w:val="24"/>
        </w:rPr>
        <w:t xml:space="preserve">        2.  Постановление вступает в силу со дня его подписания.</w:t>
      </w:r>
      <w:r w:rsidRPr="007E1821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3543A" w:rsidRPr="007E1821" w:rsidRDefault="0043543A" w:rsidP="007E1821">
      <w:pPr>
        <w:ind w:right="4025"/>
        <w:jc w:val="both"/>
        <w:rPr>
          <w:rFonts w:ascii="Arial" w:hAnsi="Arial" w:cs="Arial"/>
          <w:bCs/>
          <w:sz w:val="24"/>
          <w:szCs w:val="24"/>
        </w:rPr>
      </w:pPr>
    </w:p>
    <w:p w:rsidR="0043543A" w:rsidRPr="007E1821" w:rsidRDefault="0043543A" w:rsidP="007E1821">
      <w:pPr>
        <w:tabs>
          <w:tab w:val="left" w:pos="9923"/>
        </w:tabs>
        <w:jc w:val="both"/>
        <w:rPr>
          <w:rFonts w:ascii="Arial" w:hAnsi="Arial" w:cs="Arial"/>
          <w:bCs/>
          <w:sz w:val="24"/>
          <w:szCs w:val="24"/>
        </w:rPr>
      </w:pPr>
      <w:r w:rsidRPr="007E1821">
        <w:rPr>
          <w:rFonts w:ascii="Arial" w:hAnsi="Arial" w:cs="Arial"/>
          <w:bCs/>
          <w:sz w:val="24"/>
          <w:szCs w:val="24"/>
        </w:rPr>
        <w:t>Глава Советского сельсовета</w:t>
      </w:r>
    </w:p>
    <w:p w:rsidR="0043543A" w:rsidRPr="007E1821" w:rsidRDefault="0043543A" w:rsidP="007E1821">
      <w:pPr>
        <w:tabs>
          <w:tab w:val="left" w:pos="9923"/>
        </w:tabs>
        <w:jc w:val="both"/>
        <w:rPr>
          <w:rFonts w:ascii="Arial" w:hAnsi="Arial" w:cs="Arial"/>
          <w:bCs/>
          <w:sz w:val="24"/>
          <w:szCs w:val="24"/>
        </w:rPr>
      </w:pPr>
      <w:r w:rsidRPr="007E1821">
        <w:rPr>
          <w:rFonts w:ascii="Arial" w:hAnsi="Arial" w:cs="Arial"/>
          <w:bCs/>
          <w:sz w:val="24"/>
          <w:szCs w:val="24"/>
        </w:rPr>
        <w:t>Советского района  Курской области                                          Н.Т.Петров.</w:t>
      </w:r>
    </w:p>
    <w:p w:rsidR="0043543A" w:rsidRPr="007E1821" w:rsidRDefault="0043543A" w:rsidP="007E1821">
      <w:pPr>
        <w:ind w:right="4025"/>
        <w:jc w:val="both"/>
        <w:rPr>
          <w:rFonts w:ascii="Arial" w:hAnsi="Arial" w:cs="Arial"/>
          <w:bCs/>
          <w:sz w:val="24"/>
          <w:szCs w:val="24"/>
        </w:rPr>
      </w:pPr>
    </w:p>
    <w:p w:rsidR="0043543A" w:rsidRPr="007E1821" w:rsidRDefault="0043543A" w:rsidP="007E1821">
      <w:pPr>
        <w:ind w:right="4025"/>
        <w:jc w:val="both"/>
        <w:rPr>
          <w:rFonts w:ascii="Arial" w:hAnsi="Arial" w:cs="Arial"/>
          <w:bCs/>
          <w:sz w:val="24"/>
          <w:szCs w:val="24"/>
        </w:rPr>
      </w:pPr>
    </w:p>
    <w:p w:rsidR="0043543A" w:rsidRPr="007E1821" w:rsidRDefault="0043543A" w:rsidP="007E1821">
      <w:pPr>
        <w:ind w:right="4025"/>
        <w:jc w:val="both"/>
        <w:rPr>
          <w:rFonts w:ascii="Arial" w:hAnsi="Arial" w:cs="Arial"/>
          <w:bCs/>
          <w:sz w:val="24"/>
          <w:szCs w:val="24"/>
        </w:rPr>
      </w:pPr>
    </w:p>
    <w:p w:rsidR="0043543A" w:rsidRPr="007E1821" w:rsidRDefault="0043543A" w:rsidP="007E1821">
      <w:pPr>
        <w:ind w:right="4025"/>
        <w:jc w:val="both"/>
        <w:rPr>
          <w:rFonts w:ascii="Arial" w:hAnsi="Arial" w:cs="Arial"/>
          <w:bCs/>
          <w:sz w:val="24"/>
          <w:szCs w:val="24"/>
        </w:rPr>
      </w:pPr>
    </w:p>
    <w:p w:rsidR="0043543A" w:rsidRPr="007E1821" w:rsidRDefault="0043543A" w:rsidP="007E1821">
      <w:pPr>
        <w:ind w:right="4025"/>
        <w:jc w:val="both"/>
        <w:rPr>
          <w:rFonts w:ascii="Arial" w:hAnsi="Arial" w:cs="Arial"/>
          <w:sz w:val="24"/>
          <w:szCs w:val="24"/>
        </w:rPr>
      </w:pPr>
    </w:p>
    <w:p w:rsidR="0043543A" w:rsidRPr="007E1821" w:rsidRDefault="0043543A" w:rsidP="007E1821">
      <w:pPr>
        <w:ind w:right="4025"/>
        <w:jc w:val="both"/>
        <w:rPr>
          <w:rFonts w:ascii="Arial" w:hAnsi="Arial" w:cs="Arial"/>
          <w:sz w:val="24"/>
          <w:szCs w:val="24"/>
        </w:rPr>
      </w:pPr>
    </w:p>
    <w:p w:rsidR="0043543A" w:rsidRPr="007E1821" w:rsidRDefault="00506DF0" w:rsidP="007E1821">
      <w:pPr>
        <w:ind w:right="4025"/>
        <w:jc w:val="both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  <w:r w:rsidRPr="00506DF0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57.5pt;margin-top:-18.45pt;width:225pt;height:11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" o:allowincell="f" strokecolor="white">
            <v:textbox>
              <w:txbxContent>
                <w:p w:rsidR="0043543A" w:rsidRDefault="0043543A" w:rsidP="0043543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3543A" w:rsidRDefault="0043543A" w:rsidP="0043543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3543A" w:rsidRDefault="0043543A" w:rsidP="0043543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3543A" w:rsidRDefault="0043543A" w:rsidP="0043543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3543A" w:rsidRDefault="0043543A" w:rsidP="0043543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3543A" w:rsidRDefault="0043543A" w:rsidP="0043543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3543A" w:rsidRDefault="0043543A" w:rsidP="0043543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3543A" w:rsidRDefault="0043543A" w:rsidP="0043543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Постановлением Администрации Советского сельсовета Советского района Курской области</w:t>
                  </w:r>
                </w:p>
                <w:p w:rsidR="0043543A" w:rsidRDefault="0043543A" w:rsidP="0043543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3543A" w:rsidRDefault="0043543A" w:rsidP="0043543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  <w:t xml:space="preserve">   2016г.   № ____</w:t>
                  </w:r>
                </w:p>
              </w:txbxContent>
            </v:textbox>
          </v:shape>
        </w:pict>
      </w:r>
    </w:p>
    <w:p w:rsidR="0043543A" w:rsidRPr="007E1821" w:rsidRDefault="0043543A" w:rsidP="007E1821">
      <w:pPr>
        <w:shd w:val="clear" w:color="auto" w:fill="FFFFFF"/>
        <w:ind w:right="-1" w:firstLine="709"/>
        <w:jc w:val="both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</w:p>
    <w:p w:rsidR="0043543A" w:rsidRPr="007E1821" w:rsidRDefault="0043543A" w:rsidP="007E1821">
      <w:pPr>
        <w:shd w:val="clear" w:color="auto" w:fill="FFFFFF"/>
        <w:ind w:right="-1" w:firstLine="709"/>
        <w:jc w:val="both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</w:p>
    <w:p w:rsidR="0043543A" w:rsidRPr="007E1821" w:rsidRDefault="0043543A" w:rsidP="007E1821">
      <w:pPr>
        <w:shd w:val="clear" w:color="auto" w:fill="FFFFFF"/>
        <w:ind w:right="-1" w:firstLine="709"/>
        <w:jc w:val="both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</w:p>
    <w:p w:rsidR="0043543A" w:rsidRPr="007E1821" w:rsidRDefault="0043543A" w:rsidP="007E1821">
      <w:pPr>
        <w:shd w:val="clear" w:color="auto" w:fill="FFFFFF"/>
        <w:ind w:right="-1" w:firstLine="709"/>
        <w:jc w:val="both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</w:p>
    <w:p w:rsidR="0043543A" w:rsidRPr="007E1821" w:rsidRDefault="0043543A" w:rsidP="007E1821">
      <w:pPr>
        <w:shd w:val="clear" w:color="auto" w:fill="FFFFFF"/>
        <w:ind w:right="-1" w:firstLine="709"/>
        <w:jc w:val="both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</w:p>
    <w:p w:rsidR="0043543A" w:rsidRPr="007E1821" w:rsidRDefault="0043543A" w:rsidP="007E1821">
      <w:pPr>
        <w:shd w:val="clear" w:color="auto" w:fill="FFFFFF"/>
        <w:ind w:right="-1" w:firstLine="709"/>
        <w:jc w:val="both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</w:p>
    <w:p w:rsidR="0043543A" w:rsidRPr="007E1821" w:rsidRDefault="0043543A" w:rsidP="007E1821">
      <w:pPr>
        <w:shd w:val="clear" w:color="auto" w:fill="FFFFFF"/>
        <w:ind w:right="-1" w:firstLine="709"/>
        <w:jc w:val="both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</w:p>
    <w:p w:rsidR="00621C9A" w:rsidRPr="007E1821" w:rsidRDefault="00621C9A" w:rsidP="007E1821">
      <w:pPr>
        <w:shd w:val="clear" w:color="auto" w:fill="FFFFFF"/>
        <w:ind w:right="-1" w:firstLine="709"/>
        <w:jc w:val="both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</w:p>
    <w:p w:rsidR="00621C9A" w:rsidRPr="007E1821" w:rsidRDefault="00621C9A" w:rsidP="007E1821">
      <w:pPr>
        <w:shd w:val="clear" w:color="auto" w:fill="FFFFFF"/>
        <w:ind w:right="-1" w:firstLine="709"/>
        <w:jc w:val="both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</w:p>
    <w:p w:rsidR="00621C9A" w:rsidRPr="007E1821" w:rsidRDefault="00621C9A" w:rsidP="007E1821">
      <w:pPr>
        <w:shd w:val="clear" w:color="auto" w:fill="FFFFFF"/>
        <w:ind w:right="-1" w:firstLine="709"/>
        <w:jc w:val="both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</w:p>
    <w:p w:rsidR="00621C9A" w:rsidRPr="007E1821" w:rsidRDefault="00621C9A" w:rsidP="007E1821">
      <w:pPr>
        <w:shd w:val="clear" w:color="auto" w:fill="FFFFFF"/>
        <w:ind w:right="-1" w:firstLine="709"/>
        <w:jc w:val="both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</w:p>
    <w:p w:rsidR="00445143" w:rsidRPr="007E1821" w:rsidRDefault="00445143" w:rsidP="007E1821">
      <w:pPr>
        <w:shd w:val="clear" w:color="auto" w:fill="FFFFFF"/>
        <w:ind w:right="-1" w:firstLine="709"/>
        <w:jc w:val="both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</w:p>
    <w:p w:rsidR="0043543A" w:rsidRPr="007E1821" w:rsidRDefault="0043543A" w:rsidP="007E1821">
      <w:pPr>
        <w:shd w:val="clear" w:color="auto" w:fill="FFFFFF"/>
        <w:ind w:right="-1" w:firstLine="709"/>
        <w:jc w:val="both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</w:p>
    <w:p w:rsidR="00C27E6A" w:rsidRPr="00075375" w:rsidRDefault="00C27E6A" w:rsidP="007E1821">
      <w:pPr>
        <w:shd w:val="clear" w:color="auto" w:fill="FFFFFF"/>
        <w:ind w:right="-1" w:firstLine="709"/>
        <w:jc w:val="right"/>
        <w:rPr>
          <w:rFonts w:ascii="Arial" w:hAnsi="Arial" w:cs="Arial"/>
          <w:bCs/>
          <w:color w:val="000000"/>
          <w:spacing w:val="-9"/>
        </w:rPr>
      </w:pPr>
      <w:r w:rsidRPr="00075375">
        <w:rPr>
          <w:rFonts w:ascii="Arial" w:hAnsi="Arial" w:cs="Arial"/>
          <w:bCs/>
          <w:color w:val="000000"/>
          <w:spacing w:val="-9"/>
        </w:rPr>
        <w:lastRenderedPageBreak/>
        <w:t>Утверждена</w:t>
      </w:r>
    </w:p>
    <w:p w:rsidR="00C27E6A" w:rsidRPr="00075375" w:rsidRDefault="00C27E6A" w:rsidP="007E1821">
      <w:pPr>
        <w:shd w:val="clear" w:color="auto" w:fill="FFFFFF"/>
        <w:ind w:right="-1" w:firstLine="709"/>
        <w:jc w:val="right"/>
        <w:rPr>
          <w:rFonts w:ascii="Arial" w:hAnsi="Arial" w:cs="Arial"/>
          <w:bCs/>
          <w:color w:val="000000"/>
          <w:spacing w:val="-9"/>
        </w:rPr>
      </w:pPr>
      <w:r w:rsidRPr="00075375">
        <w:rPr>
          <w:rFonts w:ascii="Arial" w:hAnsi="Arial" w:cs="Arial"/>
          <w:bCs/>
          <w:color w:val="000000"/>
          <w:spacing w:val="-9"/>
        </w:rPr>
        <w:t>Постановлением Администрации</w:t>
      </w:r>
    </w:p>
    <w:p w:rsidR="00C27E6A" w:rsidRPr="00075375" w:rsidRDefault="00C27E6A" w:rsidP="007E1821">
      <w:pPr>
        <w:shd w:val="clear" w:color="auto" w:fill="FFFFFF"/>
        <w:ind w:right="-1" w:firstLine="709"/>
        <w:jc w:val="right"/>
        <w:rPr>
          <w:rFonts w:ascii="Arial" w:hAnsi="Arial" w:cs="Arial"/>
          <w:bCs/>
          <w:color w:val="000000"/>
          <w:spacing w:val="-9"/>
        </w:rPr>
      </w:pPr>
      <w:r w:rsidRPr="00075375">
        <w:rPr>
          <w:rFonts w:ascii="Arial" w:hAnsi="Arial" w:cs="Arial"/>
          <w:bCs/>
          <w:color w:val="000000"/>
          <w:spacing w:val="-9"/>
        </w:rPr>
        <w:t>Советского сельсовета Советского района Курской области</w:t>
      </w:r>
    </w:p>
    <w:p w:rsidR="00C27E6A" w:rsidRPr="00075375" w:rsidRDefault="00C27E6A" w:rsidP="007E1821">
      <w:pPr>
        <w:shd w:val="clear" w:color="auto" w:fill="FFFFFF"/>
        <w:ind w:right="-1" w:firstLine="709"/>
        <w:jc w:val="right"/>
        <w:rPr>
          <w:rFonts w:ascii="Arial" w:hAnsi="Arial" w:cs="Arial"/>
          <w:bCs/>
          <w:color w:val="000000"/>
          <w:spacing w:val="-9"/>
        </w:rPr>
      </w:pPr>
      <w:r w:rsidRPr="00075375">
        <w:rPr>
          <w:rFonts w:ascii="Arial" w:hAnsi="Arial" w:cs="Arial"/>
          <w:bCs/>
          <w:color w:val="000000"/>
          <w:spacing w:val="-9"/>
        </w:rPr>
        <w:t>от 0</w:t>
      </w:r>
      <w:r w:rsidR="005640C5" w:rsidRPr="00075375">
        <w:rPr>
          <w:rFonts w:ascii="Arial" w:hAnsi="Arial" w:cs="Arial"/>
          <w:bCs/>
          <w:color w:val="000000"/>
          <w:spacing w:val="-9"/>
        </w:rPr>
        <w:t>5</w:t>
      </w:r>
      <w:r w:rsidRPr="00075375">
        <w:rPr>
          <w:rFonts w:ascii="Arial" w:hAnsi="Arial" w:cs="Arial"/>
          <w:bCs/>
          <w:color w:val="000000"/>
          <w:spacing w:val="-9"/>
        </w:rPr>
        <w:t>.11.2021 №</w:t>
      </w:r>
      <w:r w:rsidR="007E1821" w:rsidRPr="00075375">
        <w:rPr>
          <w:rFonts w:ascii="Arial" w:hAnsi="Arial" w:cs="Arial"/>
          <w:bCs/>
          <w:color w:val="000000"/>
          <w:spacing w:val="-9"/>
        </w:rPr>
        <w:t xml:space="preserve"> </w:t>
      </w:r>
      <w:r w:rsidRPr="00075375">
        <w:rPr>
          <w:rFonts w:ascii="Arial" w:hAnsi="Arial" w:cs="Arial"/>
          <w:bCs/>
          <w:color w:val="000000"/>
          <w:spacing w:val="-9"/>
        </w:rPr>
        <w:t>40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</w:p>
    <w:p w:rsidR="00C27E6A" w:rsidRPr="00075375" w:rsidRDefault="00C27E6A" w:rsidP="007E1821">
      <w:pPr>
        <w:shd w:val="clear" w:color="auto" w:fill="FFFFFF"/>
        <w:ind w:right="-1" w:firstLine="709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Методика</w:t>
      </w:r>
    </w:p>
    <w:p w:rsidR="007E1821" w:rsidRPr="00075375" w:rsidRDefault="00C27E6A" w:rsidP="007E1821">
      <w:pPr>
        <w:shd w:val="clear" w:color="auto" w:fill="FFFFFF"/>
        <w:ind w:right="-1" w:firstLine="709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прогнозирования налоговых и неналоговых доходов </w:t>
      </w:r>
      <w:r w:rsidR="005640C5"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местного</w:t>
      </w: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бюджета </w:t>
      </w:r>
    </w:p>
    <w:p w:rsidR="00C27E6A" w:rsidRPr="00075375" w:rsidRDefault="00C27E6A" w:rsidP="007E1821">
      <w:pPr>
        <w:shd w:val="clear" w:color="auto" w:fill="FFFFFF"/>
        <w:ind w:right="-1" w:firstLine="709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на 2022 год и на плановый период 2023 и 2024 годов.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Доходная база </w:t>
      </w:r>
      <w:r w:rsidR="005640C5"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местного</w:t>
      </w: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бюджета области на 2022 – 2024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</w:t>
      </w:r>
      <w:r w:rsidR="005640C5"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района</w:t>
      </w: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Прогнозирование осуществляется отдельно по каждому виду налога или сбора в условиях хозяйствования </w:t>
      </w:r>
      <w:r w:rsidR="005640C5"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района</w:t>
      </w: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При внесении в действующее налоговое законодательство изменений и дополнений методика прогнозирования отдельных налогов может быть уточнена.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Налог на доходы физических лиц (код 1 01 02000 01 0000 110)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proofErr w:type="gramStart"/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 </w:t>
      </w:r>
      <w:hyperlink r:id="rId4" w:history="1">
        <w:r w:rsidRPr="00075375">
          <w:rPr>
            <w:rStyle w:val="a3"/>
            <w:rFonts w:ascii="Arial" w:hAnsi="Arial" w:cs="Arial"/>
            <w:bCs/>
            <w:color w:val="auto"/>
            <w:spacing w:val="-9"/>
            <w:sz w:val="24"/>
            <w:szCs w:val="24"/>
            <w:u w:val="none"/>
          </w:rPr>
          <w:t>статьями 227</w:t>
        </w:r>
      </w:hyperlink>
      <w:r w:rsidRPr="00075375">
        <w:rPr>
          <w:rFonts w:ascii="Arial" w:hAnsi="Arial" w:cs="Arial"/>
          <w:bCs/>
          <w:spacing w:val="-9"/>
          <w:sz w:val="24"/>
          <w:szCs w:val="24"/>
        </w:rPr>
        <w:t xml:space="preserve">, </w:t>
      </w:r>
      <w:hyperlink r:id="rId5" w:history="1">
        <w:r w:rsidRPr="00075375">
          <w:rPr>
            <w:rStyle w:val="a3"/>
            <w:rFonts w:ascii="Arial" w:hAnsi="Arial" w:cs="Arial"/>
            <w:bCs/>
            <w:color w:val="auto"/>
            <w:spacing w:val="-9"/>
            <w:sz w:val="24"/>
            <w:szCs w:val="24"/>
            <w:u w:val="none"/>
          </w:rPr>
          <w:t>227.1</w:t>
        </w:r>
      </w:hyperlink>
      <w:r w:rsidRPr="00075375">
        <w:rPr>
          <w:rFonts w:ascii="Arial" w:hAnsi="Arial" w:cs="Arial"/>
          <w:bCs/>
          <w:spacing w:val="-9"/>
          <w:sz w:val="24"/>
          <w:szCs w:val="24"/>
        </w:rPr>
        <w:t xml:space="preserve"> и </w:t>
      </w:r>
      <w:hyperlink r:id="rId6" w:history="1">
        <w:r w:rsidRPr="00075375">
          <w:rPr>
            <w:rStyle w:val="a3"/>
            <w:rFonts w:ascii="Arial" w:hAnsi="Arial" w:cs="Arial"/>
            <w:bCs/>
            <w:color w:val="auto"/>
            <w:spacing w:val="-9"/>
            <w:sz w:val="24"/>
            <w:szCs w:val="24"/>
            <w:u w:val="none"/>
          </w:rPr>
          <w:t>228</w:t>
        </w:r>
      </w:hyperlink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Налогового кодекса Российской Федерации (код 1 01 02010 01 0000 110) рассчитывается по двум вариантам и принимается средний из них. </w:t>
      </w:r>
      <w:proofErr w:type="gramEnd"/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Первый вариант – сумма налога определяется исходя из ожидаемого поступления налога в 2021 году, скорректированного на темпы роста (снижения) фонда заработной платы на 2022 год.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Ожидаемое поступление налога в 2021 году рассчитывается исходя из фактических поступлений сумм налога за 6 месяцев 2021 года и среднего удельного веса поступлений за соответствующие периоды 2018, 2019 и 2020 годов в фактических годовых поступлениях. 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Второй вариант – сумма налога определяется исходя из фонда заработной платы, планируемого комитетом по экономике на 2022 год, и ставки налога в размере 13%.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Прогнозируемая сумма поступления налога на 2023 – 2024 годы также рассчитывается по двум вариантам и принимается </w:t>
      </w:r>
      <w:proofErr w:type="gramStart"/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средний</w:t>
      </w:r>
      <w:proofErr w:type="gramEnd"/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из них.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Первый вариант – сумма налога на 2023 – 2024 годы определяется исходя из прогнозируемого поступления налога в 2022 году по первому варианту, скорректированного на ежегодные темпы роста (снижения) фонда заработной платы на 2023 – 2024 годы.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Второй вариант – сумма налога на 2023 – 2024 годы определяется исходя из фонда заработной платы, планируемого комитетом </w:t>
      </w:r>
      <w:r w:rsidR="005640C5"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по экономике </w:t>
      </w: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на 2023–2024 годы, и ставки налога в размере 13%.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proofErr w:type="gramStart"/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7" w:history="1">
        <w:r w:rsidRPr="00075375">
          <w:rPr>
            <w:rStyle w:val="a3"/>
            <w:rFonts w:ascii="Arial" w:hAnsi="Arial" w:cs="Arial"/>
            <w:bCs/>
            <w:color w:val="auto"/>
            <w:spacing w:val="-9"/>
            <w:sz w:val="24"/>
            <w:szCs w:val="24"/>
            <w:u w:val="none"/>
          </w:rPr>
          <w:t>статьей 227</w:t>
        </w:r>
      </w:hyperlink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Налогового кодекса Российской Федерации, (код 1 01 02020 01 0000 110) рассчитывается исходя из ожидаемого поступления </w:t>
      </w: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lastRenderedPageBreak/>
        <w:t>налога в 2021 году, скорректированного на ежегодные</w:t>
      </w:r>
      <w:proofErr w:type="gramEnd"/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темпы роста (снижения) фонда заработной платы в 2022 – 2024 годах. 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Ожидаемое поступление налога в 2021 году рассчитывается исходя из среднего фактического поступления сумм налога в 2019 и 2020 годах.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Прогноз поступлений налога на доходы физических лиц с доходов, полученных физическими лицами в соответствии со </w:t>
      </w:r>
      <w:hyperlink r:id="rId8" w:history="1">
        <w:r w:rsidRPr="00075375">
          <w:rPr>
            <w:rStyle w:val="a3"/>
            <w:rFonts w:ascii="Arial" w:hAnsi="Arial" w:cs="Arial"/>
            <w:bCs/>
            <w:color w:val="auto"/>
            <w:spacing w:val="-9"/>
            <w:sz w:val="24"/>
            <w:szCs w:val="24"/>
            <w:u w:val="none"/>
          </w:rPr>
          <w:t>статьей 228</w:t>
        </w:r>
      </w:hyperlink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Налогового кодекса Российской Федерации (код 1 01 02030 01 0000 110) в 2022 – 2024 годах определяется на уровне ожидаемого поступления налога в 2021 году.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Ожидаемое поступление налога в 2021 году определяется на уровне фактического поступления налога в 2020 году.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proofErr w:type="gramStart"/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(код 1 01 02040 01 0000 110), рассчитывается исходя из ожидаемого поступления налога в 2021 году, скорректированного на сводные индексы потребительских цен (все товары и</w:t>
      </w:r>
      <w:proofErr w:type="gramEnd"/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платные услуги), прогнозируемые в целом по Курской области на 2022 – 2024 годы.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Ожидаемое поступление налога в 2021 году рассчитывается исходя из фактических поступлений сумм налога за 2020 год, скорректированных на сводный индекс потребительских цен (все товары и платные услуги), прогнозируемый в целом по Курской области на 2021 год.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proofErr w:type="gramStart"/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Налог на доходы физических лиц в части суммы налога, превышающей 650 000 рублей, относящейся к части налоговой базы, превышающей 5 000 000 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(код 1 01 02080 01 0000 110), рассчитывается исходя из ожидаемого поступления налога в 2021 году</w:t>
      </w:r>
      <w:proofErr w:type="gramEnd"/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, скорректированного на темпы роста (снижения) фонда заработной платы на 2022– 2024 годы.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Ожидаемое поступление налога в 2021 году рассчитывается исходя из суммы фактического поступления налога за </w:t>
      </w:r>
      <w:r w:rsidRPr="00075375">
        <w:rPr>
          <w:rFonts w:ascii="Arial" w:hAnsi="Arial" w:cs="Arial"/>
          <w:bCs/>
          <w:color w:val="000000"/>
          <w:spacing w:val="-9"/>
          <w:sz w:val="24"/>
          <w:szCs w:val="24"/>
          <w:lang w:val="en-US"/>
        </w:rPr>
        <w:t>I</w:t>
      </w: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полугодие 2021 года и фактического поступления налога за июнь 2021 года умноженного на количество месяцев </w:t>
      </w:r>
      <w:r w:rsidRPr="00075375">
        <w:rPr>
          <w:rFonts w:ascii="Arial" w:hAnsi="Arial" w:cs="Arial"/>
          <w:bCs/>
          <w:color w:val="000000"/>
          <w:spacing w:val="-9"/>
          <w:sz w:val="24"/>
          <w:szCs w:val="24"/>
          <w:lang w:val="en-US"/>
        </w:rPr>
        <w:t>II</w:t>
      </w: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полугодия 2021 года.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равным</w:t>
      </w:r>
      <w:proofErr w:type="gramEnd"/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нулю.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Налог на имущество физических лиц (код 1 06 01000 00 0000 110)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Прогноз поступлений налога на 2022 – 2024 годы рассчитывается исходя из ожидаемого поступления налога в 2021 году.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Ожидаемое поступление в 2021 году определяется на уровне фактического поступления налога в 2020 году.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Земельный налог (код 1 06 06000 00 0000 110)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Прогноз поступлений земельного налога на 2022 – 2024 годы определяется на уровне ожидаемого поступления налога в 2021 году.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Ожидаемое поступление налога в 2021 году рассчитывается исходя из среднего значения фактических поступлений сумм налога в 2019 и 2020 годах.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(коды 1 11 05010 00 0000 120)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Поступление арендной платы за земли на 2022 – 2024 годы прогнозируется на</w:t>
      </w:r>
      <w:r w:rsidRPr="00075375">
        <w:rPr>
          <w:rFonts w:ascii="Arial" w:hAnsi="Arial" w:cs="Arial"/>
          <w:bCs/>
          <w:color w:val="000000"/>
          <w:spacing w:val="-9"/>
          <w:sz w:val="24"/>
          <w:szCs w:val="24"/>
          <w:lang w:val="en-US"/>
        </w:rPr>
        <w:t> </w:t>
      </w: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уровне ожидаемого поступления доходов в 2021 году.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Ожидаемое поступление арендной платы за земли в 2021 году рассчитывается исходя из фактических поступлений сумм доходов за 6 месяцев 2021 года и удельного </w:t>
      </w: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lastRenderedPageBreak/>
        <w:t xml:space="preserve">веса поступлений за соответствующий период 2020 года в фактических годовых поступлениях. 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proofErr w:type="gramStart"/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Доходы, получаемые в виде арендной платы, а также средства от продажи права на заключение договоров аренды за земли, находящиеся в собственности субъектов Российской Федерации (за исключением земельных участков бюджетных и автономных учреждений субъектов Российской Федерации) (код 1 11 05022 02 0000 120)</w:t>
      </w:r>
      <w:proofErr w:type="gramEnd"/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Поступление арендной платы на 2022 – 2024 годы прогнозируется на основании расчётных данных комитета по управлению имуществом Курской области.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proofErr w:type="gramStart"/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Доходы, получаемые в виде арендной платы за земли после разграничения </w:t>
      </w:r>
      <w:r w:rsidR="00355E5F"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муниципальной</w:t>
      </w: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собственности на землю, а также средства от продажи права на заключение договоров аренды указанных земельных участков (за исключением земельных участков бюджетных и автономных учреждений) (коды 1 11 05024 04 0000 120; 1 11 05025 05 0000 120; 1 11 05025 10 0000 120;</w:t>
      </w:r>
      <w:proofErr w:type="gramEnd"/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</w:t>
      </w:r>
      <w:proofErr w:type="gramStart"/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1 11 05025 13 0000 120)</w:t>
      </w:r>
      <w:proofErr w:type="gramEnd"/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Поступление арендной платы за земли на 2022 – 2024 годы прогнозируется на уровне ожидаемого поступления доходов в 2021 году.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Ожидаемое поступление в 2021 году рассчитывается исходя из фактического поступления доходов во 2 полугодии 2020 года и в 1 полугодии 2021 года.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Доходы от сдачи в аренду имущества, находящегося в оперативном управлении органов </w:t>
      </w:r>
      <w:r w:rsidR="00372042"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муниципальной</w:t>
      </w: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власти, органов местного самоуправления, </w:t>
      </w:r>
      <w:r w:rsidR="00372042"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муниципальных</w:t>
      </w: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внебюджетных фондов и созданных ими учреждений (за исключением имущества бюджетных и автономных учреждений) (код 1 11 05030 00 0000 120)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Поступление доходов в местные бюджеты в 202</w:t>
      </w:r>
      <w:r w:rsidR="007E1821"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2 – 2024  года</w:t>
      </w: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 (коды</w:t>
      </w:r>
      <w:r w:rsidR="007E1821"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, 1 11 05035 10 0000 120</w:t>
      </w: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) прогнозируется на уровне ожидаемого поступления в 2021 году.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Ожидаемое поступление в 2021 году рассчитывается исходя из фактического поступления доходов в 2020 году с учетом фактических поступлений в 1 полугодии 2021 года. В случае превышения фактических поступлений 1 полугодия 2021 года над фактическими поступлениями доходов в 2020 году, в расчет принимается фактическое поступление доходов в первом полугодии 2021 года.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proofErr w:type="gramStart"/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Плата, поступившая в рамках договора за предоставление права на размещение и эксплуатацию нестационарного торгового объекта, Поступление доходов в местные бюджеты в 2022 – 2024 годах                         (коды 1 11 09080 04 0000 120, 1 11 09080 05 0000 120, 1 11 09080 10 0000 120,         1 11 09080 13 0000 120) прогнозируется на уровне ожидаемого поступления в 2021 году.</w:t>
      </w:r>
      <w:proofErr w:type="gramEnd"/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Ожидаемое поступление в 2021 году планируется на основании расчётных данных администраций городских округов, администраций муниципальных районов, составленных на основании </w:t>
      </w:r>
      <w:proofErr w:type="gramStart"/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предложений администраций муниципальных образований поселений соответствующих районов</w:t>
      </w:r>
      <w:proofErr w:type="gramEnd"/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Поступление доходов в 2022 – 2024 годах планируется на основании расчётных данных главных администраторов доходов областного бюджета, администраций городских округов, администраций муниципальных районов, составленных на основании </w:t>
      </w:r>
      <w:proofErr w:type="gramStart"/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предложений администраций муниципальных образований поселений соответствующих районов</w:t>
      </w:r>
      <w:proofErr w:type="gramEnd"/>
      <w:r w:rsidRPr="00075375">
        <w:rPr>
          <w:rFonts w:ascii="Arial" w:hAnsi="Arial" w:cs="Arial"/>
          <w:bCs/>
          <w:color w:val="000000"/>
          <w:spacing w:val="-9"/>
          <w:sz w:val="24"/>
          <w:szCs w:val="24"/>
        </w:rPr>
        <w:t>.</w:t>
      </w: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</w:p>
    <w:p w:rsidR="00C27E6A" w:rsidRPr="00075375" w:rsidRDefault="00C27E6A" w:rsidP="007E1821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bookmarkStart w:id="0" w:name="_GoBack"/>
      <w:bookmarkEnd w:id="0"/>
    </w:p>
    <w:sectPr w:rsidR="00C27E6A" w:rsidRPr="00075375" w:rsidSect="007E182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43A"/>
    <w:rsid w:val="00075375"/>
    <w:rsid w:val="001A226E"/>
    <w:rsid w:val="00355E5F"/>
    <w:rsid w:val="00372042"/>
    <w:rsid w:val="0043543A"/>
    <w:rsid w:val="00445143"/>
    <w:rsid w:val="0048699F"/>
    <w:rsid w:val="00501249"/>
    <w:rsid w:val="00506DF0"/>
    <w:rsid w:val="005640C5"/>
    <w:rsid w:val="005758A9"/>
    <w:rsid w:val="00617944"/>
    <w:rsid w:val="00621C9A"/>
    <w:rsid w:val="007E1821"/>
    <w:rsid w:val="009146BB"/>
    <w:rsid w:val="00BE1793"/>
    <w:rsid w:val="00C27A99"/>
    <w:rsid w:val="00C27E6A"/>
    <w:rsid w:val="00C32C90"/>
    <w:rsid w:val="00CE0F33"/>
    <w:rsid w:val="00D42820"/>
    <w:rsid w:val="00D60FE0"/>
    <w:rsid w:val="00F437B8"/>
    <w:rsid w:val="00FB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3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4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5E7937C8365AECD73DB089C4B5A5200234B2C2A47CD5E7C7E2E6552A10B04C699CC1DB4251D60v5K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3D119f0k7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3D4CF882AD44F61CB78531C71F3BFD99A8498F4FF10B93FD02292512BEFAB10893E0A8ACD7BAD2f1k7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4CF882AD44F61CB78531C71F3BFD99A8498F4FF10B93FD02292512BEFAB10893E0A8AED7B3fDkC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lvqdzVBtutnvPYVyCX36dvJs4YmSLd2OHknUO4Yifi8=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hIa5bM/QEg2/0skG0Pz+9bybZtqlb/zHTMXfJ0M4RFCgkWbLcgcKpz93ng46Qh25
U4+g/w4P1zQLTrkLNuWH9A==</SignatureValue>
  <KeyInfo>
    <X509Data>
      <X509Certificate>MIIKATCCCa6gAwIBAgIQGiDhWzC89oDrEbyzKUEmejAKBggqhQMHAQEDAjCCAUYx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n9Ca0J4gItCY0KYgItCg0LXQs9C40L7QvS3QmtGD0YDRgdC6IjAeFw0yMTA1MTMw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0LiCCwCpCOAmAAAAAAEvMEgGA1UdJQRBMD8GCCsGAQUFBwMCBggrBgEFBQcDBAYG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ELGJA4nDcpCuEjV8yA3Pw03itvU=</DigestValue>
      </Reference>
      <Reference URI="/word/document.xml?ContentType=application/vnd.openxmlformats-officedocument.wordprocessingml.document.main+xml">
        <DigestMethod Algorithm="http://www.w3.org/2000/09/xmldsig#sha1"/>
        <DigestValue>xJvdQ21+HJArYmwjbtzhqVtBCJo=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hv721sdjyHXqqfT8Gj1dh305g0k=</DigestValue>
      </Reference>
      <Reference URI="/word/styles.xml?ContentType=application/vnd.openxmlformats-officedocument.wordprocessingml.styles+xml">
        <DigestMethod Algorithm="http://www.w3.org/2000/09/xmldsig#sha1"/>
        <DigestValue>H8ovq5yb92wOezA1UyPpHq86Pek=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/2yhT+qkmj/elCi5CCb6u89+qTU=</DigestValue>
      </Reference>
    </Manifest>
    <SignatureProperties>
      <SignatureProperty Id="idSignatureTime" Target="#idPackageSignature">
        <mdssi:SignatureTime>
          <mdssi:Format>YYYY-MM-DDThh:mm:ssTZD</mdssi:Format>
          <mdssi:Value>2021-12-09T11:33:42Z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2020-11-26T10:50:00Z</cp:lastPrinted>
  <dcterms:created xsi:type="dcterms:W3CDTF">2020-11-20T07:39:00Z</dcterms:created>
  <dcterms:modified xsi:type="dcterms:W3CDTF">2021-12-09T08:35:00Z</dcterms:modified>
</cp:coreProperties>
</file>