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43" w:rsidRDefault="002B2643" w:rsidP="002B2643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</w:p>
    <w:p w:rsidR="002B2643" w:rsidRPr="00C66402" w:rsidRDefault="002B2643" w:rsidP="002B2643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8"/>
          <w:szCs w:val="28"/>
        </w:rPr>
      </w:pPr>
      <w:r w:rsidRPr="00C66402">
        <w:rPr>
          <w:rFonts w:ascii="Arial" w:eastAsia="Calibri" w:hAnsi="Arial" w:cs="Arial"/>
          <w:b/>
          <w:color w:val="auto"/>
          <w:kern w:val="0"/>
          <w:sz w:val="28"/>
          <w:szCs w:val="28"/>
        </w:rPr>
        <w:t>АДМИНИСТРАЦИЯ</w:t>
      </w:r>
    </w:p>
    <w:p w:rsidR="002B2643" w:rsidRPr="00C66402" w:rsidRDefault="002B2643" w:rsidP="002B2643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8"/>
          <w:szCs w:val="28"/>
        </w:rPr>
      </w:pPr>
      <w:r w:rsidRPr="00C66402">
        <w:rPr>
          <w:rFonts w:ascii="Arial" w:eastAsia="Calibri" w:hAnsi="Arial" w:cs="Arial"/>
          <w:b/>
          <w:color w:val="auto"/>
          <w:kern w:val="0"/>
          <w:sz w:val="28"/>
          <w:szCs w:val="28"/>
        </w:rPr>
        <w:t>СОВЕТСКОГО СЕЛЬСОВЕТА</w:t>
      </w:r>
    </w:p>
    <w:p w:rsidR="002B2643" w:rsidRPr="00C66402" w:rsidRDefault="002B2643" w:rsidP="002B2643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8"/>
          <w:szCs w:val="28"/>
        </w:rPr>
      </w:pPr>
      <w:r w:rsidRPr="00C66402">
        <w:rPr>
          <w:rFonts w:ascii="Arial" w:eastAsia="Calibri" w:hAnsi="Arial" w:cs="Arial"/>
          <w:b/>
          <w:color w:val="auto"/>
          <w:kern w:val="0"/>
          <w:sz w:val="28"/>
          <w:szCs w:val="28"/>
        </w:rPr>
        <w:t>СОВЕТСКОГО РАЙОНА КУРСКОЙ ОБЛАСТИ</w:t>
      </w:r>
    </w:p>
    <w:p w:rsidR="002B2643" w:rsidRPr="00C66402" w:rsidRDefault="002B2643" w:rsidP="002B2643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8"/>
          <w:szCs w:val="28"/>
        </w:rPr>
      </w:pPr>
    </w:p>
    <w:p w:rsidR="002B2643" w:rsidRPr="00C66402" w:rsidRDefault="002B2643" w:rsidP="002B2643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8"/>
          <w:szCs w:val="28"/>
        </w:rPr>
      </w:pPr>
      <w:r w:rsidRPr="00C66402">
        <w:rPr>
          <w:rFonts w:ascii="Arial" w:eastAsia="Calibri" w:hAnsi="Arial" w:cs="Arial"/>
          <w:b/>
          <w:color w:val="auto"/>
          <w:kern w:val="0"/>
          <w:sz w:val="28"/>
          <w:szCs w:val="28"/>
        </w:rPr>
        <w:t>ПОСТАНОВЛЕНИЕ</w:t>
      </w:r>
    </w:p>
    <w:p w:rsidR="002B2643" w:rsidRPr="00C66402" w:rsidRDefault="002B2643" w:rsidP="002B2643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8"/>
          <w:szCs w:val="28"/>
        </w:rPr>
      </w:pPr>
    </w:p>
    <w:p w:rsidR="002B2643" w:rsidRPr="00C66402" w:rsidRDefault="002B2643" w:rsidP="002B2643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8"/>
          <w:szCs w:val="28"/>
        </w:rPr>
      </w:pPr>
      <w:r w:rsidRPr="00C66402">
        <w:rPr>
          <w:rFonts w:ascii="Arial" w:eastAsia="Calibri" w:hAnsi="Arial" w:cs="Arial"/>
          <w:b/>
          <w:color w:val="auto"/>
          <w:kern w:val="0"/>
          <w:sz w:val="28"/>
          <w:szCs w:val="28"/>
        </w:rPr>
        <w:t xml:space="preserve">от </w:t>
      </w:r>
      <w:r w:rsidR="003B4003" w:rsidRPr="00C66402">
        <w:rPr>
          <w:rFonts w:ascii="Arial" w:eastAsia="Calibri" w:hAnsi="Arial" w:cs="Arial"/>
          <w:b/>
          <w:color w:val="auto"/>
          <w:kern w:val="0"/>
          <w:sz w:val="28"/>
          <w:szCs w:val="28"/>
        </w:rPr>
        <w:t xml:space="preserve">28 апреля 2022г.   </w:t>
      </w:r>
      <w:r w:rsidRPr="00C66402">
        <w:rPr>
          <w:rFonts w:ascii="Arial" w:eastAsia="Calibri" w:hAnsi="Arial" w:cs="Arial"/>
          <w:b/>
          <w:color w:val="auto"/>
          <w:kern w:val="0"/>
          <w:sz w:val="28"/>
          <w:szCs w:val="28"/>
        </w:rPr>
        <w:t>№</w:t>
      </w:r>
      <w:r w:rsidR="003B4003" w:rsidRPr="00C66402">
        <w:rPr>
          <w:rFonts w:ascii="Arial" w:eastAsia="Calibri" w:hAnsi="Arial" w:cs="Arial"/>
          <w:b/>
          <w:color w:val="auto"/>
          <w:kern w:val="0"/>
          <w:sz w:val="28"/>
          <w:szCs w:val="28"/>
        </w:rPr>
        <w:t xml:space="preserve"> 9</w:t>
      </w:r>
    </w:p>
    <w:p w:rsidR="002B2643" w:rsidRPr="00C66402" w:rsidRDefault="002B2643" w:rsidP="002B2643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8"/>
          <w:szCs w:val="28"/>
        </w:rPr>
      </w:pPr>
    </w:p>
    <w:p w:rsidR="002B2643" w:rsidRPr="00C66402" w:rsidRDefault="002B2643" w:rsidP="00C66402">
      <w:pPr>
        <w:spacing w:after="0" w:line="240" w:lineRule="auto"/>
        <w:jc w:val="center"/>
        <w:rPr>
          <w:rFonts w:ascii="Arial" w:hAnsi="Arial" w:cs="Arial"/>
          <w:b/>
          <w:bCs/>
          <w:color w:val="auto"/>
          <w:kern w:val="0"/>
          <w:sz w:val="28"/>
          <w:szCs w:val="28"/>
          <w:lang w:eastAsia="ru-RU"/>
        </w:rPr>
      </w:pPr>
      <w:r w:rsidRPr="00C66402">
        <w:rPr>
          <w:rFonts w:ascii="Arial" w:eastAsia="Calibri" w:hAnsi="Arial" w:cs="Arial"/>
          <w:b/>
          <w:color w:val="auto"/>
          <w:kern w:val="0"/>
          <w:sz w:val="28"/>
          <w:szCs w:val="28"/>
        </w:rPr>
        <w:t>О внесении изменений в постановление Администрации Советского сельсовета Советского района Курской области от  21.02.2019г. № 10 «</w:t>
      </w:r>
      <w:r w:rsidRPr="00C66402">
        <w:rPr>
          <w:rFonts w:ascii="Arial" w:hAnsi="Arial" w:cs="Arial"/>
          <w:b/>
          <w:color w:val="auto"/>
          <w:spacing w:val="-1"/>
          <w:kern w:val="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C66402">
        <w:rPr>
          <w:rFonts w:ascii="Arial" w:hAnsi="Arial" w:cs="Arial"/>
          <w:b/>
          <w:bCs/>
          <w:color w:val="auto"/>
          <w:kern w:val="0"/>
          <w:sz w:val="28"/>
          <w:szCs w:val="28"/>
          <w:lang w:eastAsia="ru-RU"/>
        </w:rPr>
        <w:t>предоставления Администрацией Советского сельсовета Советского района Курской области</w:t>
      </w:r>
      <w:r w:rsidRPr="00C66402">
        <w:rPr>
          <w:rFonts w:ascii="Arial" w:hAnsi="Arial" w:cs="Arial"/>
          <w:color w:val="auto"/>
          <w:kern w:val="0"/>
          <w:sz w:val="28"/>
          <w:szCs w:val="28"/>
          <w:lang w:eastAsia="ru-RU"/>
        </w:rPr>
        <w:t xml:space="preserve"> </w:t>
      </w:r>
      <w:r w:rsidRPr="00C66402">
        <w:rPr>
          <w:rFonts w:ascii="Arial" w:hAnsi="Arial" w:cs="Arial"/>
          <w:b/>
          <w:bCs/>
          <w:color w:val="auto"/>
          <w:kern w:val="0"/>
          <w:sz w:val="28"/>
          <w:szCs w:val="28"/>
          <w:lang w:eastAsia="ru-RU"/>
        </w:rPr>
        <w:t>муниципальной услуги</w:t>
      </w:r>
      <w:r w:rsidRPr="00C66402">
        <w:rPr>
          <w:rFonts w:ascii="Arial" w:hAnsi="Arial" w:cs="Arial"/>
          <w:b/>
          <w:bCs/>
          <w:color w:val="auto"/>
          <w:kern w:val="0"/>
          <w:sz w:val="28"/>
          <w:szCs w:val="28"/>
          <w:lang w:eastAsia="en-US"/>
        </w:rPr>
        <w:t xml:space="preserve">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2B2643" w:rsidRPr="00C66402" w:rsidRDefault="002B2643" w:rsidP="002B2643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8"/>
          <w:szCs w:val="28"/>
        </w:rPr>
      </w:pPr>
    </w:p>
    <w:p w:rsidR="002B2643" w:rsidRPr="00C66402" w:rsidRDefault="002B2643" w:rsidP="002B2643">
      <w:pPr>
        <w:suppressAutoHyphens w:val="0"/>
        <w:spacing w:after="0" w:line="240" w:lineRule="auto"/>
        <w:jc w:val="both"/>
        <w:rPr>
          <w:rFonts w:ascii="Arial" w:eastAsia="Calibri" w:hAnsi="Arial" w:cs="Arial"/>
          <w:color w:val="auto"/>
          <w:kern w:val="0"/>
          <w:sz w:val="24"/>
          <w:szCs w:val="24"/>
        </w:rPr>
      </w:pPr>
      <w:r w:rsidRPr="00C66402">
        <w:rPr>
          <w:rFonts w:ascii="Arial" w:eastAsia="Calibri" w:hAnsi="Arial" w:cs="Arial"/>
          <w:color w:val="auto"/>
          <w:kern w:val="0"/>
          <w:sz w:val="24"/>
          <w:szCs w:val="24"/>
        </w:rPr>
        <w:t xml:space="preserve">      В соответствии с требованиями Земельного  кодекса Российской Федерации от 25.10.2001 №136-ФЗ,  Администрация  Советского сельсовета Советского района  ПОСТАНОВЛЯЕТ:</w:t>
      </w:r>
    </w:p>
    <w:p w:rsidR="002B2643" w:rsidRPr="00C66402" w:rsidRDefault="002B2643" w:rsidP="002B2643">
      <w:pPr>
        <w:spacing w:after="0" w:line="100" w:lineRule="atLeast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C66402">
        <w:rPr>
          <w:rFonts w:ascii="Arial" w:hAnsi="Arial" w:cs="Arial"/>
          <w:kern w:val="0"/>
          <w:sz w:val="24"/>
          <w:szCs w:val="24"/>
          <w:lang w:eastAsia="ru-RU"/>
        </w:rPr>
        <w:t xml:space="preserve">     1. В административный регламент Администрации  Советского сельсовета Советского района Курской области по предоставлению муниципальной услуги «</w:t>
      </w:r>
      <w:r w:rsidRPr="00C6640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  <w:r w:rsidRPr="00C66402">
        <w:rPr>
          <w:rFonts w:ascii="Arial" w:hAnsi="Arial" w:cs="Arial"/>
          <w:kern w:val="0"/>
          <w:sz w:val="24"/>
          <w:szCs w:val="24"/>
          <w:lang w:eastAsia="ru-RU"/>
        </w:rPr>
        <w:t xml:space="preserve"> внести следующие изменения:</w:t>
      </w:r>
    </w:p>
    <w:p w:rsidR="002B2643" w:rsidRPr="00C66402" w:rsidRDefault="002B2643" w:rsidP="002B2643">
      <w:pPr>
        <w:spacing w:after="0" w:line="100" w:lineRule="atLeast"/>
        <w:ind w:left="450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C66402">
        <w:rPr>
          <w:rFonts w:ascii="Arial" w:hAnsi="Arial" w:cs="Arial"/>
          <w:kern w:val="0"/>
          <w:sz w:val="24"/>
          <w:szCs w:val="24"/>
          <w:lang w:eastAsia="ru-RU"/>
        </w:rPr>
        <w:t>а) п.3.4.10 признать утратившим силу;</w:t>
      </w:r>
    </w:p>
    <w:p w:rsidR="002B2643" w:rsidRPr="00C66402" w:rsidRDefault="002B2643" w:rsidP="002B2643">
      <w:pPr>
        <w:spacing w:after="0" w:line="100" w:lineRule="atLeast"/>
        <w:ind w:left="450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C66402">
        <w:rPr>
          <w:rFonts w:ascii="Arial" w:hAnsi="Arial" w:cs="Arial"/>
          <w:kern w:val="0"/>
          <w:sz w:val="24"/>
          <w:szCs w:val="24"/>
          <w:lang w:eastAsia="ru-RU"/>
        </w:rPr>
        <w:t>б) п.3.4.23.  изложить в новой редакции:</w:t>
      </w:r>
    </w:p>
    <w:p w:rsidR="002B2643" w:rsidRPr="00C66402" w:rsidRDefault="002B2643" w:rsidP="002B2643">
      <w:pPr>
        <w:spacing w:after="0" w:line="100" w:lineRule="atLeast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C66402">
        <w:rPr>
          <w:rFonts w:ascii="Arial" w:hAnsi="Arial" w:cs="Arial"/>
          <w:kern w:val="0"/>
          <w:sz w:val="24"/>
          <w:szCs w:val="24"/>
          <w:lang w:eastAsia="ru-RU"/>
        </w:rPr>
        <w:t>«3.4.23.</w:t>
      </w:r>
      <w:r w:rsidRPr="00C664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</w:t>
      </w:r>
      <w:proofErr w:type="gramStart"/>
      <w:r w:rsidRPr="00C66402">
        <w:rPr>
          <w:rFonts w:ascii="Arial" w:hAnsi="Arial" w:cs="Arial"/>
          <w:color w:val="000000"/>
          <w:sz w:val="24"/>
          <w:szCs w:val="24"/>
          <w:shd w:val="clear" w:color="auto" w:fill="FFFFFF"/>
        </w:rPr>
        <w:t>.»</w:t>
      </w:r>
      <w:r w:rsidRPr="00C66402">
        <w:rPr>
          <w:rFonts w:ascii="Arial" w:hAnsi="Arial" w:cs="Arial"/>
          <w:kern w:val="0"/>
          <w:sz w:val="24"/>
          <w:szCs w:val="24"/>
          <w:lang w:eastAsia="ru-RU"/>
        </w:rPr>
        <w:tab/>
      </w:r>
      <w:proofErr w:type="gramEnd"/>
    </w:p>
    <w:p w:rsidR="002B2643" w:rsidRPr="00C66402" w:rsidRDefault="002B2643" w:rsidP="002B2643">
      <w:pPr>
        <w:spacing w:after="0" w:line="240" w:lineRule="auto"/>
        <w:jc w:val="both"/>
        <w:rPr>
          <w:rFonts w:ascii="Arial" w:eastAsia="Calibri" w:hAnsi="Arial" w:cs="Arial"/>
          <w:color w:val="auto"/>
          <w:kern w:val="0"/>
          <w:sz w:val="24"/>
          <w:szCs w:val="24"/>
        </w:rPr>
      </w:pPr>
      <w:r w:rsidRPr="00C66402">
        <w:rPr>
          <w:rFonts w:ascii="Arial" w:eastAsia="Calibri" w:hAnsi="Arial" w:cs="Arial"/>
          <w:color w:val="auto"/>
          <w:kern w:val="0"/>
          <w:sz w:val="24"/>
          <w:szCs w:val="24"/>
        </w:rPr>
        <w:t xml:space="preserve">     2.</w:t>
      </w:r>
      <w:r w:rsidRPr="00C66402">
        <w:rPr>
          <w:rFonts w:ascii="Arial" w:eastAsia="Calibri" w:hAnsi="Arial" w:cs="Arial"/>
          <w:color w:val="auto"/>
          <w:kern w:val="0"/>
          <w:sz w:val="24"/>
          <w:szCs w:val="24"/>
        </w:rPr>
        <w:tab/>
      </w:r>
      <w:proofErr w:type="gramStart"/>
      <w:r w:rsidRPr="00C66402">
        <w:rPr>
          <w:rFonts w:ascii="Arial" w:eastAsia="Calibri" w:hAnsi="Arial" w:cs="Arial"/>
          <w:color w:val="auto"/>
          <w:kern w:val="0"/>
          <w:sz w:val="24"/>
          <w:szCs w:val="24"/>
        </w:rPr>
        <w:t>Контроль за</w:t>
      </w:r>
      <w:proofErr w:type="gramEnd"/>
      <w:r w:rsidRPr="00C66402">
        <w:rPr>
          <w:rFonts w:ascii="Arial" w:eastAsia="Calibri" w:hAnsi="Arial" w:cs="Arial"/>
          <w:color w:val="auto"/>
          <w:kern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2B2643" w:rsidRPr="00C66402" w:rsidRDefault="002B2643" w:rsidP="002B2643">
      <w:pPr>
        <w:spacing w:after="0" w:line="240" w:lineRule="auto"/>
        <w:jc w:val="both"/>
        <w:rPr>
          <w:rFonts w:ascii="Arial" w:eastAsia="Calibri" w:hAnsi="Arial" w:cs="Arial"/>
          <w:color w:val="auto"/>
          <w:kern w:val="0"/>
          <w:sz w:val="24"/>
          <w:szCs w:val="24"/>
        </w:rPr>
      </w:pPr>
      <w:r w:rsidRPr="00C66402">
        <w:rPr>
          <w:rFonts w:ascii="Arial" w:eastAsia="Calibri" w:hAnsi="Arial" w:cs="Arial"/>
          <w:color w:val="auto"/>
          <w:kern w:val="0"/>
          <w:sz w:val="24"/>
          <w:szCs w:val="24"/>
        </w:rPr>
        <w:t xml:space="preserve">      3. Настоящее постановление вступает в силу со дня его подписания и  подлежит размещению на официальном сайте муниципального образования «Советский сельсовет» Советского  района Курской области в сети Интернет.</w:t>
      </w:r>
    </w:p>
    <w:p w:rsidR="002B2643" w:rsidRPr="00C66402" w:rsidRDefault="002B2643" w:rsidP="002B2643">
      <w:pPr>
        <w:spacing w:after="0" w:line="240" w:lineRule="auto"/>
        <w:jc w:val="both"/>
        <w:rPr>
          <w:rFonts w:ascii="Arial" w:eastAsia="Calibri" w:hAnsi="Arial" w:cs="Arial"/>
          <w:color w:val="auto"/>
          <w:kern w:val="0"/>
          <w:sz w:val="24"/>
          <w:szCs w:val="24"/>
        </w:rPr>
      </w:pPr>
    </w:p>
    <w:p w:rsidR="002B2643" w:rsidRPr="00C66402" w:rsidRDefault="002B2643" w:rsidP="002B2643">
      <w:pPr>
        <w:spacing w:after="0" w:line="240" w:lineRule="auto"/>
        <w:jc w:val="both"/>
        <w:rPr>
          <w:rFonts w:ascii="Arial" w:eastAsia="Calibri" w:hAnsi="Arial" w:cs="Arial"/>
          <w:color w:val="auto"/>
          <w:kern w:val="0"/>
          <w:sz w:val="24"/>
          <w:szCs w:val="24"/>
        </w:rPr>
      </w:pPr>
    </w:p>
    <w:p w:rsidR="002B2643" w:rsidRPr="00C66402" w:rsidRDefault="002B2643" w:rsidP="002B2643">
      <w:pPr>
        <w:spacing w:after="0" w:line="240" w:lineRule="auto"/>
        <w:jc w:val="both"/>
        <w:rPr>
          <w:rFonts w:ascii="Arial" w:eastAsia="Calibri" w:hAnsi="Arial" w:cs="Arial"/>
          <w:color w:val="auto"/>
          <w:kern w:val="0"/>
          <w:sz w:val="24"/>
          <w:szCs w:val="24"/>
        </w:rPr>
      </w:pPr>
      <w:r w:rsidRPr="00C66402">
        <w:rPr>
          <w:rFonts w:ascii="Arial" w:eastAsia="Calibri" w:hAnsi="Arial" w:cs="Arial"/>
          <w:color w:val="auto"/>
          <w:kern w:val="0"/>
          <w:sz w:val="24"/>
          <w:szCs w:val="24"/>
        </w:rPr>
        <w:t>Глава Советского сельсовета</w:t>
      </w:r>
    </w:p>
    <w:p w:rsidR="002B2643" w:rsidRPr="00C66402" w:rsidRDefault="002B2643" w:rsidP="002B2643">
      <w:pPr>
        <w:spacing w:after="0" w:line="240" w:lineRule="auto"/>
        <w:jc w:val="both"/>
        <w:rPr>
          <w:rFonts w:ascii="Arial" w:eastAsia="Calibri" w:hAnsi="Arial" w:cs="Arial"/>
          <w:color w:val="auto"/>
          <w:kern w:val="0"/>
          <w:sz w:val="24"/>
          <w:szCs w:val="24"/>
        </w:rPr>
      </w:pPr>
      <w:r w:rsidRPr="00C66402">
        <w:rPr>
          <w:rFonts w:ascii="Arial" w:eastAsia="Calibri" w:hAnsi="Arial" w:cs="Arial"/>
          <w:color w:val="auto"/>
          <w:kern w:val="0"/>
          <w:sz w:val="24"/>
          <w:szCs w:val="24"/>
        </w:rPr>
        <w:t>Советского района                                                                Н.Т.Петров</w:t>
      </w:r>
    </w:p>
    <w:p w:rsidR="002B2643" w:rsidRPr="00C66402" w:rsidRDefault="002B2643" w:rsidP="002B2643">
      <w:pPr>
        <w:spacing w:after="0" w:line="240" w:lineRule="auto"/>
        <w:jc w:val="both"/>
        <w:rPr>
          <w:rFonts w:ascii="Arial" w:eastAsia="Calibri" w:hAnsi="Arial" w:cs="Arial"/>
          <w:color w:val="auto"/>
          <w:kern w:val="0"/>
          <w:sz w:val="28"/>
          <w:szCs w:val="28"/>
        </w:rPr>
      </w:pPr>
    </w:p>
    <w:p w:rsidR="002B2643" w:rsidRPr="00C66402" w:rsidRDefault="003B4003" w:rsidP="003B4003">
      <w:pPr>
        <w:tabs>
          <w:tab w:val="clear" w:pos="709"/>
          <w:tab w:val="left" w:pos="7740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color w:val="FF0000"/>
          <w:kern w:val="0"/>
          <w:sz w:val="28"/>
          <w:szCs w:val="28"/>
          <w:lang w:eastAsia="ru-RU"/>
        </w:rPr>
      </w:pPr>
      <w:bookmarkStart w:id="0" w:name="sub_400"/>
      <w:bookmarkEnd w:id="0"/>
      <w:r w:rsidRPr="00C66402">
        <w:rPr>
          <w:rFonts w:ascii="Arial" w:hAnsi="Arial" w:cs="Arial"/>
          <w:color w:val="FF0000"/>
          <w:kern w:val="0"/>
          <w:sz w:val="28"/>
          <w:szCs w:val="28"/>
          <w:lang w:eastAsia="ru-RU"/>
        </w:rPr>
        <w:tab/>
      </w:r>
    </w:p>
    <w:p w:rsidR="003B4003" w:rsidRPr="00C66402" w:rsidRDefault="003B4003" w:rsidP="003B4003">
      <w:pPr>
        <w:tabs>
          <w:tab w:val="clear" w:pos="709"/>
          <w:tab w:val="left" w:pos="7740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color w:val="FF0000"/>
          <w:kern w:val="0"/>
          <w:sz w:val="28"/>
          <w:szCs w:val="28"/>
          <w:lang w:eastAsia="ru-RU"/>
        </w:rPr>
      </w:pPr>
    </w:p>
    <w:p w:rsidR="003B4003" w:rsidRPr="00C66402" w:rsidRDefault="003B4003" w:rsidP="003B4003">
      <w:pPr>
        <w:tabs>
          <w:tab w:val="clear" w:pos="709"/>
          <w:tab w:val="left" w:pos="7740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color w:val="FF0000"/>
          <w:kern w:val="0"/>
          <w:sz w:val="28"/>
          <w:szCs w:val="28"/>
          <w:lang w:eastAsia="ru-RU"/>
        </w:rPr>
      </w:pPr>
    </w:p>
    <w:p w:rsidR="003B4003" w:rsidRPr="00C66402" w:rsidRDefault="003B4003" w:rsidP="003B4003">
      <w:pPr>
        <w:tabs>
          <w:tab w:val="clear" w:pos="709"/>
          <w:tab w:val="left" w:pos="7740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color w:val="FF0000"/>
          <w:kern w:val="0"/>
          <w:sz w:val="28"/>
          <w:szCs w:val="28"/>
          <w:lang w:eastAsia="ru-RU"/>
        </w:rPr>
      </w:pPr>
    </w:p>
    <w:sectPr w:rsidR="003B4003" w:rsidRPr="00C66402" w:rsidSect="00C6640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643"/>
    <w:rsid w:val="001F64DB"/>
    <w:rsid w:val="002368A4"/>
    <w:rsid w:val="002B2643"/>
    <w:rsid w:val="003B4003"/>
    <w:rsid w:val="00C66402"/>
    <w:rsid w:val="00C9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4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hlfXaLziGjjonDwRbFtdJugIIRyiYXN1vKp4foh6KOE=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CU73xDHAee/bLvDYZ1aaFMuXgF5iiyyYdkV9e2yJRu9mW7N8pnaKWPIW/ZaToMXb
oQsTHFUG6t8KV25ZNGnaYQ==</SignatureValue>
  <KeyInfo>
    <X509Data>
      <X509Certificate>MIIKATCCCa6gAwIBAgIQGiDhWzC89oDrEbyzKUEmejAKBggqhQMHAQEDAjCCAUYx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n9Ca0J4gItCY0KYgItCg0LXQs9C40L7QvS3QmtGD0YDRgdC6IjAeFw0yMTA1MTMw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0LiCCwCpCOAmAAAAAAEvMEgGA1UdJQRBMD8GCCsGAQUFBwMCBggrBgEFBQcDBAYG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OpqMvmeYqa1TsqjXRZJ69ngUfgY=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uc92pQ0I4L9jtqLqlaBKnGbSCko=</DigestValue>
      </Reference>
      <Reference URI="/word/styles.xml?ContentType=application/vnd.openxmlformats-officedocument.wordprocessingml.styles+xml">
        <DigestMethod Algorithm="http://www.w3.org/2000/09/xmldsig#sha1"/>
        <DigestValue>cpFDMp8fuwApprB+WTgbUF+WA/c=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oc9ST4Is6tyqhcujBk3oqnaJwCw=</DigestValue>
      </Reference>
    </Manifest>
    <SignatureProperties>
      <SignatureProperty Id="idSignatureTime" Target="#idPackageSignature">
        <mdssi:SignatureTime>
          <mdssi:Format>YYYY-MM-DDThh:mm:ssTZD</mdssi:Format>
          <mdssi:Value>2022-05-05T07:53:31Z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2022-05-05T05:43:00Z</dcterms:created>
  <dcterms:modified xsi:type="dcterms:W3CDTF">2022-05-05T07:11:00Z</dcterms:modified>
</cp:coreProperties>
</file>