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4A" w:rsidRPr="00192BB0" w:rsidRDefault="00C32C4A" w:rsidP="00C32C4A">
      <w:pPr>
        <w:jc w:val="right"/>
        <w:rPr>
          <w:rFonts w:eastAsia="Arial"/>
          <w:b/>
          <w:i/>
          <w:caps/>
          <w:u w:val="single"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4E0F11" w:rsidRPr="00192BB0" w:rsidRDefault="007F728A" w:rsidP="004E0F11">
      <w:pPr>
        <w:jc w:val="center"/>
        <w:rPr>
          <w:rFonts w:eastAsia="Arial"/>
          <w:b/>
          <w:caps/>
        </w:rPr>
      </w:pPr>
      <w:r>
        <w:rPr>
          <w:rFonts w:eastAsia="Arial"/>
          <w:b/>
          <w:caps/>
        </w:rPr>
        <w:t>СОВЕТСКОГО</w:t>
      </w:r>
      <w:r w:rsidR="00192BB0" w:rsidRPr="00192BB0">
        <w:rPr>
          <w:rFonts w:eastAsia="Arial"/>
          <w:b/>
          <w:caps/>
        </w:rPr>
        <w:t xml:space="preserve"> </w:t>
      </w:r>
      <w:r w:rsidR="00FF7DA8">
        <w:rPr>
          <w:rFonts w:eastAsia="Arial"/>
          <w:b/>
          <w:caps/>
        </w:rPr>
        <w:t>СЕЛЬСовета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 xml:space="preserve"> РАЙОНА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proofErr w:type="gramStart"/>
      <w:r w:rsidRPr="00192BB0">
        <w:rPr>
          <w:rFonts w:eastAsia="Arial"/>
          <w:b/>
          <w:caps/>
        </w:rPr>
        <w:t>П</w:t>
      </w:r>
      <w:proofErr w:type="gramEnd"/>
      <w:r w:rsidRPr="00192BB0">
        <w:rPr>
          <w:rFonts w:eastAsia="Arial"/>
          <w:b/>
          <w:caps/>
        </w:rPr>
        <w:t xml:space="preserve">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</w:t>
      </w:r>
      <w:r w:rsidR="00FC6D7D">
        <w:rPr>
          <w:rFonts w:eastAsia="Calibri"/>
          <w:u w:val="single"/>
        </w:rPr>
        <w:t>2</w:t>
      </w:r>
      <w:r w:rsidR="007F728A">
        <w:rPr>
          <w:rFonts w:eastAsia="Calibri"/>
          <w:u w:val="single"/>
        </w:rPr>
        <w:t>5</w:t>
      </w:r>
      <w:r w:rsidRPr="00192BB0">
        <w:rPr>
          <w:rFonts w:eastAsia="Calibri"/>
          <w:u w:val="single"/>
        </w:rPr>
        <w:t>»</w:t>
      </w:r>
      <w:r w:rsidR="00FC6D7D">
        <w:rPr>
          <w:rFonts w:eastAsia="Calibri"/>
          <w:u w:val="single"/>
        </w:rPr>
        <w:t xml:space="preserve"> декабря </w:t>
      </w:r>
      <w:r w:rsidR="00A63EE2" w:rsidRPr="00192BB0">
        <w:rPr>
          <w:rFonts w:eastAsia="Calibri"/>
          <w:u w:val="single"/>
        </w:rPr>
        <w:t xml:space="preserve"> 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  <w:r w:rsidR="007F728A">
        <w:rPr>
          <w:rFonts w:eastAsia="Calibri"/>
          <w:u w:val="single"/>
        </w:rPr>
        <w:t>37</w:t>
      </w:r>
    </w:p>
    <w:p w:rsidR="004E0F11" w:rsidRPr="00192BB0" w:rsidRDefault="004E0F11" w:rsidP="004E0F11">
      <w:pPr>
        <w:ind w:left="708" w:firstLine="372"/>
        <w:rPr>
          <w:rFonts w:eastAsia="Calibri"/>
        </w:rPr>
      </w:pPr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66B3" w:rsidRPr="00F3217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>Положением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r w:rsidR="007F728A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r w:rsidR="007F728A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</w:t>
      </w:r>
      <w:r w:rsidRPr="00F3217F">
        <w:rPr>
          <w:rFonts w:ascii="Times New Roman" w:hAnsi="Times New Roman"/>
          <w:bCs/>
          <w:sz w:val="24"/>
          <w:szCs w:val="24"/>
        </w:rPr>
        <w:t xml:space="preserve">района 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Курской </w:t>
      </w:r>
      <w:r w:rsidRPr="00F3217F">
        <w:rPr>
          <w:rFonts w:ascii="Times New Roman" w:hAnsi="Times New Roman"/>
          <w:bCs/>
          <w:sz w:val="24"/>
          <w:szCs w:val="24"/>
        </w:rPr>
        <w:t xml:space="preserve"> области от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 </w:t>
      </w:r>
      <w:r w:rsidR="00192BB0" w:rsidRPr="00F3217F">
        <w:rPr>
          <w:sz w:val="24"/>
          <w:szCs w:val="24"/>
        </w:rPr>
        <w:t xml:space="preserve"> </w:t>
      </w:r>
      <w:r w:rsidR="0060758A">
        <w:rPr>
          <w:rFonts w:ascii="Times New Roman" w:hAnsi="Times New Roman"/>
          <w:sz w:val="24"/>
          <w:szCs w:val="24"/>
        </w:rPr>
        <w:t>30.10</w:t>
      </w:r>
      <w:r w:rsidR="00F3217F" w:rsidRPr="00F3217F">
        <w:rPr>
          <w:rFonts w:ascii="Times New Roman" w:hAnsi="Times New Roman"/>
          <w:sz w:val="24"/>
          <w:szCs w:val="24"/>
        </w:rPr>
        <w:t xml:space="preserve">.2021 г. № </w:t>
      </w:r>
      <w:r w:rsidR="0060758A">
        <w:rPr>
          <w:rFonts w:ascii="Times New Roman" w:hAnsi="Times New Roman"/>
          <w:sz w:val="24"/>
          <w:szCs w:val="24"/>
        </w:rPr>
        <w:t>17</w:t>
      </w:r>
      <w:proofErr w:type="gramStart"/>
      <w:r w:rsidR="00F3217F" w:rsidRPr="00F3217F">
        <w:rPr>
          <w:rFonts w:ascii="Times New Roman" w:hAnsi="Times New Roman"/>
          <w:sz w:val="24"/>
          <w:szCs w:val="24"/>
        </w:rPr>
        <w:t>(</w:t>
      </w:r>
      <w:r w:rsidR="00192BB0" w:rsidRPr="00F3217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464D8">
        <w:rPr>
          <w:rFonts w:ascii="Times New Roman" w:hAnsi="Times New Roman"/>
          <w:sz w:val="24"/>
          <w:szCs w:val="24"/>
        </w:rPr>
        <w:t>с изменениями и дополнениями</w:t>
      </w:r>
      <w:r w:rsidR="00192BB0" w:rsidRPr="00F3217F">
        <w:rPr>
          <w:rFonts w:ascii="Times New Roman" w:hAnsi="Times New Roman"/>
          <w:bCs/>
          <w:sz w:val="24"/>
          <w:szCs w:val="24"/>
        </w:rPr>
        <w:t>)</w:t>
      </w:r>
      <w:r w:rsidRPr="00F3217F">
        <w:rPr>
          <w:rFonts w:ascii="Times New Roman" w:hAnsi="Times New Roman"/>
          <w:bCs/>
          <w:sz w:val="24"/>
          <w:szCs w:val="24"/>
        </w:rPr>
        <w:t xml:space="preserve">, </w:t>
      </w:r>
      <w:r w:rsidRPr="00F3217F">
        <w:rPr>
          <w:rFonts w:ascii="Times New Roman" w:hAnsi="Times New Roman"/>
          <w:sz w:val="24"/>
          <w:szCs w:val="24"/>
        </w:rPr>
        <w:t xml:space="preserve">администрация </w:t>
      </w:r>
      <w:r w:rsidR="007F728A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7A1DAE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="007A1DAE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Советского  района Курской области</w:t>
      </w:r>
    </w:p>
    <w:p w:rsidR="004E0F11" w:rsidRPr="00F3217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3217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3217F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E0F11" w:rsidRPr="00192BB0" w:rsidRDefault="004E0F11" w:rsidP="00764447">
      <w:pPr>
        <w:ind w:firstLine="709"/>
        <w:jc w:val="both"/>
      </w:pPr>
      <w:r w:rsidRPr="00F3217F">
        <w:t xml:space="preserve">1. Утвердить прилагаемую Программу </w:t>
      </w:r>
      <w:r w:rsidR="004F2D9F" w:rsidRPr="00F3217F">
        <w:rPr>
          <w:rFonts w:eastAsia="Calibri"/>
        </w:rPr>
        <w:t>профилактики</w:t>
      </w:r>
      <w:r w:rsidR="004F2D9F" w:rsidRPr="00192BB0">
        <w:rPr>
          <w:rFonts w:eastAsia="Calibri"/>
        </w:rPr>
        <w:t xml:space="preserve">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установленные законом сроки и разместить на официальном сайте Администрации </w:t>
      </w:r>
      <w:r w:rsidR="007F728A">
        <w:rPr>
          <w:rFonts w:ascii="Times New Roman" w:hAnsi="Times New Roman"/>
          <w:sz w:val="24"/>
          <w:szCs w:val="24"/>
        </w:rPr>
        <w:t>Советского</w:t>
      </w:r>
      <w:r w:rsidRPr="00192BB0">
        <w:rPr>
          <w:rFonts w:ascii="Times New Roman" w:hAnsi="Times New Roman"/>
          <w:sz w:val="24"/>
          <w:szCs w:val="24"/>
        </w:rPr>
        <w:t xml:space="preserve">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92B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</w:t>
      </w:r>
      <w:proofErr w:type="gramStart"/>
      <w:r w:rsidRPr="00192BB0">
        <w:rPr>
          <w:rFonts w:ascii="Times New Roman" w:hAnsi="Times New Roman"/>
          <w:sz w:val="24"/>
          <w:szCs w:val="24"/>
        </w:rPr>
        <w:t>..</w:t>
      </w:r>
      <w:proofErr w:type="gramEnd"/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4E0F11" w:rsidRDefault="00F3217F" w:rsidP="00984678">
            <w:pPr>
              <w:suppressAutoHyphens/>
              <w:jc w:val="both"/>
            </w:pPr>
            <w:r w:rsidRPr="00F3217F">
              <w:t xml:space="preserve">Глава </w:t>
            </w:r>
            <w:r w:rsidR="004E0F11" w:rsidRPr="00F3217F">
              <w:t xml:space="preserve"> </w:t>
            </w:r>
            <w:r w:rsidR="007F728A">
              <w:t>Советского</w:t>
            </w:r>
            <w:r w:rsidR="00192BB0" w:rsidRPr="00F3217F">
              <w:t xml:space="preserve"> </w:t>
            </w:r>
            <w:r w:rsidR="007A1DAE">
              <w:t>сельсовета</w:t>
            </w:r>
          </w:p>
          <w:p w:rsidR="007A1DAE" w:rsidRPr="00F3217F" w:rsidRDefault="007A1DAE" w:rsidP="00984678">
            <w:pPr>
              <w:suppressAutoHyphens/>
              <w:jc w:val="both"/>
            </w:pPr>
            <w:r>
              <w:t>Советского района</w:t>
            </w:r>
          </w:p>
          <w:p w:rsidR="004E0F11" w:rsidRPr="00F3217F" w:rsidRDefault="004E0F11" w:rsidP="00984678">
            <w:pPr>
              <w:suppressAutoHyphens/>
              <w:jc w:val="both"/>
            </w:pPr>
          </w:p>
        </w:tc>
        <w:tc>
          <w:tcPr>
            <w:tcW w:w="5602" w:type="dxa"/>
            <w:shd w:val="clear" w:color="auto" w:fill="auto"/>
          </w:tcPr>
          <w:p w:rsidR="004E0F11" w:rsidRPr="00F3217F" w:rsidRDefault="004E0F11" w:rsidP="00984678">
            <w:pPr>
              <w:suppressAutoHyphens/>
              <w:jc w:val="right"/>
            </w:pPr>
          </w:p>
          <w:p w:rsidR="004E0F11" w:rsidRPr="00F3217F" w:rsidRDefault="007F728A" w:rsidP="00984678">
            <w:pPr>
              <w:suppressAutoHyphens/>
              <w:jc w:val="right"/>
            </w:pPr>
            <w:proofErr w:type="spellStart"/>
            <w:r>
              <w:t>Н.Т.Петров</w:t>
            </w:r>
            <w:proofErr w:type="spellEnd"/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7F728A" w:rsidRDefault="007F728A" w:rsidP="004E0F11">
      <w:pPr>
        <w:ind w:left="5664"/>
        <w:jc w:val="both"/>
      </w:pPr>
    </w:p>
    <w:p w:rsidR="007F728A" w:rsidRDefault="007F728A" w:rsidP="004E0F11">
      <w:pPr>
        <w:ind w:left="5664"/>
        <w:jc w:val="both"/>
      </w:pPr>
    </w:p>
    <w:p w:rsidR="004A7909" w:rsidRPr="00C206FE" w:rsidRDefault="004E0F11" w:rsidP="004E0F11">
      <w:pPr>
        <w:ind w:left="5664"/>
        <w:jc w:val="both"/>
      </w:pPr>
      <w:r w:rsidRPr="00C206FE">
        <w:t>УТВЕРЖДЕНА</w:t>
      </w:r>
    </w:p>
    <w:p w:rsidR="00AA4B0F" w:rsidRDefault="004E0F11" w:rsidP="00AA4B0F">
      <w:pPr>
        <w:ind w:left="5664"/>
        <w:jc w:val="both"/>
      </w:pPr>
      <w:r w:rsidRPr="00C206FE">
        <w:t xml:space="preserve">Постановлением </w:t>
      </w:r>
      <w:r w:rsidR="007F728A">
        <w:t>Советского</w:t>
      </w:r>
      <w:r w:rsidR="00A334FA">
        <w:t xml:space="preserve"> сельсовета</w:t>
      </w:r>
    </w:p>
    <w:p w:rsidR="00A334FA" w:rsidRDefault="00A334FA" w:rsidP="00AA4B0F">
      <w:pPr>
        <w:ind w:left="5664"/>
        <w:jc w:val="both"/>
      </w:pPr>
      <w:r>
        <w:t>Советского района Курской области</w:t>
      </w: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lastRenderedPageBreak/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7F728A">
        <w:rPr>
          <w:rFonts w:eastAsia="Calibri"/>
          <w:b/>
          <w:lang w:eastAsia="en-US"/>
        </w:rPr>
        <w:t>Советского</w:t>
      </w:r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proofErr w:type="gramStart"/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</w:t>
      </w:r>
      <w:proofErr w:type="gramEnd"/>
      <w:r w:rsidR="007A1DAE" w:rsidRPr="00192BB0">
        <w:rPr>
          <w:bCs/>
          <w:color w:val="000000"/>
        </w:rPr>
        <w:t xml:space="preserve">  района Курской области</w:t>
      </w:r>
      <w:r w:rsidR="007A1DAE" w:rsidRPr="00C206FE">
        <w:rPr>
          <w:rFonts w:eastAsia="Calibri"/>
          <w:lang w:eastAsia="en-US"/>
        </w:rPr>
        <w:t xml:space="preserve">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7A1DA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7A1DAE">
        <w:rPr>
          <w:rFonts w:eastAsia="Calibri"/>
          <w:b/>
          <w:lang w:val="en-US" w:eastAsia="en-US"/>
        </w:rPr>
        <w:t>I</w:t>
      </w:r>
      <w:r w:rsidR="005B5E69" w:rsidRPr="007A1DAE">
        <w:rPr>
          <w:rFonts w:eastAsia="Calibri"/>
          <w:b/>
          <w:lang w:eastAsia="en-US"/>
        </w:rPr>
        <w:t>.</w:t>
      </w:r>
      <w:r w:rsidR="002533E2" w:rsidRPr="007A1DA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7A1DAE">
        <w:rPr>
          <w:rFonts w:eastAsia="Calibri"/>
          <w:b/>
          <w:lang w:eastAsia="en-US"/>
        </w:rPr>
        <w:t>осуществления</w:t>
      </w:r>
      <w:r w:rsidR="00E71340" w:rsidRPr="007A1DAE">
        <w:rPr>
          <w:rFonts w:eastAsia="Calibri"/>
          <w:b/>
          <w:lang w:eastAsia="en-US"/>
        </w:rPr>
        <w:t xml:space="preserve"> </w:t>
      </w:r>
      <w:r w:rsidR="00F03660" w:rsidRPr="007A1DAE">
        <w:rPr>
          <w:rFonts w:eastAsia="Calibri"/>
          <w:b/>
          <w:lang w:eastAsia="en-US"/>
        </w:rPr>
        <w:t>муниципального</w:t>
      </w:r>
      <w:r w:rsidR="003F0820" w:rsidRPr="007A1DA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 w:rsidRPr="007A1DAE">
        <w:rPr>
          <w:rFonts w:eastAsia="Calibri"/>
          <w:b/>
          <w:lang w:eastAsia="en-US"/>
        </w:rPr>
        <w:t xml:space="preserve"> </w:t>
      </w:r>
      <w:r w:rsidR="0026071C" w:rsidRPr="007A1DAE">
        <w:rPr>
          <w:rFonts w:eastAsia="Calibri"/>
          <w:b/>
          <w:lang w:eastAsia="en-US"/>
        </w:rPr>
        <w:t xml:space="preserve">администрации </w:t>
      </w:r>
      <w:proofErr w:type="gramStart"/>
      <w:r w:rsidR="007F728A">
        <w:rPr>
          <w:b/>
          <w:bCs/>
          <w:color w:val="000000"/>
        </w:rPr>
        <w:t>Советского</w:t>
      </w:r>
      <w:r w:rsidR="007A1DAE" w:rsidRPr="007A1DAE">
        <w:rPr>
          <w:b/>
          <w:bCs/>
          <w:color w:val="000000"/>
        </w:rPr>
        <w:t xml:space="preserve">  сельсовета</w:t>
      </w:r>
      <w:proofErr w:type="gramEnd"/>
      <w:r w:rsidR="007A1DAE" w:rsidRPr="007A1DAE">
        <w:rPr>
          <w:b/>
          <w:bCs/>
          <w:color w:val="000000"/>
        </w:rPr>
        <w:t xml:space="preserve"> Советского  района Курской области</w:t>
      </w:r>
      <w:r w:rsidR="003F0820" w:rsidRPr="007A1DA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7A1DA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9666B3" w:rsidRPr="00C206FE">
        <w:rPr>
          <w:color w:val="000000"/>
          <w:lang w:eastAsia="zh-CN"/>
        </w:rPr>
        <w:t>,</w:t>
      </w:r>
      <w:r w:rsidR="00F3217F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proofErr w:type="gramStart"/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  <w:proofErr w:type="gramEnd"/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proofErr w:type="gramStart"/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</w:rPr>
        <w:t>;</w:t>
      </w:r>
      <w:proofErr w:type="gramEnd"/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F3217F" w:rsidRDefault="00E7270A" w:rsidP="003C6F10">
      <w:pPr>
        <w:ind w:firstLine="567"/>
        <w:jc w:val="both"/>
      </w:pPr>
      <w:r w:rsidRPr="00F3217F">
        <w:t xml:space="preserve">1. </w:t>
      </w:r>
      <w:r w:rsidR="003C6F10" w:rsidRPr="00F3217F">
        <w:t>В соответствии с Положением</w:t>
      </w:r>
      <w:r w:rsidR="00A334FA" w:rsidRPr="00F3217F">
        <w:t xml:space="preserve"> </w:t>
      </w:r>
      <w:r w:rsidR="00D06312" w:rsidRPr="00F3217F">
        <w:t>муниципального контроля в сфере благоустройства на территории</w:t>
      </w:r>
      <w:r w:rsidR="00E71340" w:rsidRPr="00F3217F">
        <w:rPr>
          <w:rFonts w:eastAsia="Calibri"/>
          <w:lang w:eastAsia="en-US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60758A">
        <w:rPr>
          <w:rFonts w:eastAsia="Calibri"/>
          <w:lang w:eastAsia="en-US"/>
        </w:rPr>
        <w:t xml:space="preserve"> от 30.10</w:t>
      </w:r>
      <w:r w:rsidR="00F3217F" w:rsidRPr="00F3217F">
        <w:rPr>
          <w:rFonts w:eastAsia="Calibri"/>
          <w:lang w:eastAsia="en-US"/>
        </w:rPr>
        <w:t xml:space="preserve">.2021 г. № </w:t>
      </w:r>
      <w:r w:rsidR="0060758A">
        <w:rPr>
          <w:rFonts w:eastAsia="Calibri"/>
          <w:lang w:eastAsia="en-US"/>
        </w:rPr>
        <w:t>17</w:t>
      </w:r>
      <w:r w:rsidR="00E71340" w:rsidRPr="00F3217F">
        <w:rPr>
          <w:rFonts w:eastAsia="Calibri"/>
          <w:lang w:eastAsia="en-US"/>
        </w:rPr>
        <w:t xml:space="preserve"> </w:t>
      </w:r>
      <w:r w:rsidR="00F3217F" w:rsidRPr="00F3217F">
        <w:rPr>
          <w:rFonts w:eastAsia="Calibri"/>
          <w:lang w:eastAsia="en-US"/>
        </w:rPr>
        <w:t>(</w:t>
      </w:r>
      <w:r w:rsidR="008A1F79" w:rsidRPr="00F3217F">
        <w:rPr>
          <w:rFonts w:eastAsia="Calibri"/>
          <w:lang w:eastAsia="en-US"/>
        </w:rPr>
        <w:t xml:space="preserve"> </w:t>
      </w:r>
      <w:r w:rsidR="00C464D8">
        <w:rPr>
          <w:bCs/>
        </w:rPr>
        <w:t>с изменениями и дополнениями</w:t>
      </w:r>
      <w:r w:rsidR="008A1F79" w:rsidRPr="00F3217F">
        <w:rPr>
          <w:bCs/>
        </w:rPr>
        <w:t>)</w:t>
      </w:r>
      <w:r w:rsidR="00750221" w:rsidRPr="00F3217F">
        <w:rPr>
          <w:rFonts w:eastAsia="Calibri"/>
          <w:lang w:eastAsia="en-US"/>
        </w:rPr>
        <w:t xml:space="preserve">, </w:t>
      </w:r>
      <w:r w:rsidR="003C6F10" w:rsidRPr="00F3217F">
        <w:t xml:space="preserve">проводятся следующие профилактические мероприятия: </w:t>
      </w:r>
    </w:p>
    <w:p w:rsidR="003C6F10" w:rsidRPr="00F3217F" w:rsidRDefault="008363F2" w:rsidP="00EF781E">
      <w:pPr>
        <w:ind w:firstLine="709"/>
        <w:jc w:val="both"/>
      </w:pPr>
      <w:r w:rsidRPr="00F3217F">
        <w:t>1</w:t>
      </w:r>
      <w:r w:rsidR="003C6F10" w:rsidRPr="00F3217F">
        <w:t>) 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7F728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A334FA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7F728A">
              <w:rPr>
                <w:bCs/>
                <w:color w:val="000000"/>
              </w:rPr>
              <w:t>Советского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A334FA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 xml:space="preserve">лавы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A334FA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</w:t>
            </w:r>
            <w:proofErr w:type="gramStart"/>
            <w:r w:rsidRPr="00C206FE">
              <w:rPr>
                <w:rFonts w:eastAsia="Calibri"/>
              </w:rPr>
              <w:t xml:space="preserve">администрации </w:t>
            </w:r>
            <w:r w:rsidR="007F728A">
              <w:rPr>
                <w:bCs/>
                <w:color w:val="000000"/>
              </w:rPr>
              <w:t>Советского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Pr="00C206FE">
              <w:rPr>
                <w:rFonts w:eastAsia="Calibri"/>
              </w:rPr>
              <w:t xml:space="preserve"> консультаций</w:t>
            </w:r>
            <w:proofErr w:type="gramEnd"/>
            <w:r w:rsidRPr="00C206FE">
              <w:rPr>
                <w:rFonts w:eastAsia="Calibri"/>
              </w:rPr>
              <w:t xml:space="preserve">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9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10"/>
      <w:foot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A1" w:rsidRDefault="00E741A1" w:rsidP="00F142BB">
      <w:r>
        <w:separator/>
      </w:r>
    </w:p>
  </w:endnote>
  <w:endnote w:type="continuationSeparator" w:id="0">
    <w:p w:rsidR="00E741A1" w:rsidRDefault="00E741A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A1" w:rsidRDefault="00E741A1" w:rsidP="00F142BB">
      <w:r>
        <w:separator/>
      </w:r>
    </w:p>
  </w:footnote>
  <w:footnote w:type="continuationSeparator" w:id="0">
    <w:p w:rsidR="00E741A1" w:rsidRDefault="00E741A1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151537">
      <w:rPr>
        <w:noProof/>
      </w:rPr>
      <w:t>4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49F5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153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58A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1DAE"/>
    <w:rsid w:val="007A36D1"/>
    <w:rsid w:val="007A61FD"/>
    <w:rsid w:val="007A6536"/>
    <w:rsid w:val="007A7FBA"/>
    <w:rsid w:val="007B1647"/>
    <w:rsid w:val="007B4C16"/>
    <w:rsid w:val="007B7D31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28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072BE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0475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7C1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4D8"/>
    <w:rsid w:val="00C46FB3"/>
    <w:rsid w:val="00C4734C"/>
    <w:rsid w:val="00C475AB"/>
    <w:rsid w:val="00C516A4"/>
    <w:rsid w:val="00C55871"/>
    <w:rsid w:val="00C6336B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4300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741A1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217F"/>
    <w:rsid w:val="00F34DDB"/>
    <w:rsid w:val="00F3601B"/>
    <w:rsid w:val="00F361EB"/>
    <w:rsid w:val="00F363F0"/>
    <w:rsid w:val="00F36438"/>
    <w:rsid w:val="00F41EAD"/>
    <w:rsid w:val="00F43DA3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364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C6D7D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1A6F-DE77-4A4E-B4F3-D9D75CF7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12530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 Windows</cp:lastModifiedBy>
  <cp:revision>28</cp:revision>
  <cp:lastPrinted>2024-12-25T08:35:00Z</cp:lastPrinted>
  <dcterms:created xsi:type="dcterms:W3CDTF">2023-09-28T07:46:00Z</dcterms:created>
  <dcterms:modified xsi:type="dcterms:W3CDTF">2024-12-26T05:54:00Z</dcterms:modified>
</cp:coreProperties>
</file>