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E1" w:rsidRPr="002C3F98" w:rsidRDefault="001A1CE1" w:rsidP="00154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1A1CE1" w:rsidRPr="002C3F98" w:rsidRDefault="0082787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</w:t>
      </w:r>
      <w:r w:rsidR="00154827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</w:t>
      </w:r>
      <w:r w:rsidR="00773BF3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E1" w:rsidRDefault="001A1CE1" w:rsidP="002C3F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27871" w:rsidRPr="002C3F98" w:rsidRDefault="00827871" w:rsidP="002C3F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E1" w:rsidRPr="002C3F98" w:rsidRDefault="00773BF3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2C3F98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ноября</w:t>
      </w:r>
      <w:r w:rsidR="0082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2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CB7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 xml:space="preserve">№ </w:t>
      </w:r>
      <w:r w:rsidR="00116742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21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E1" w:rsidRPr="002C3F98" w:rsidRDefault="001A1CE1" w:rsidP="002C3F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p w:rsidR="001A1CE1" w:rsidRPr="00A97C2A" w:rsidRDefault="001A1CE1" w:rsidP="001A1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1" w:rsidRPr="002C3F98" w:rsidRDefault="00852B21" w:rsidP="002C3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1CE1" w:rsidRPr="002C3F98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  <w:lang w:eastAsia="ru-RU"/>
        </w:rPr>
        <w:t xml:space="preserve"> 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 «</w:t>
      </w:r>
      <w:r w:rsidR="0048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</w:t>
      </w:r>
      <w:r w:rsidR="002C3F98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сельское поселение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Советского </w:t>
      </w:r>
      <w:r w:rsidR="002C3F98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области, Собрание депутатов </w:t>
      </w:r>
      <w:r w:rsidR="0082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Советского района РЕШИЛО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CE1" w:rsidRPr="002C3F98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на территории муниципального образования «</w:t>
      </w:r>
      <w:r w:rsidR="0082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Советского района Курской области земельный налог, 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6000BE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</w:t>
      </w:r>
      <w:r w:rsidR="00A97C2A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зателен к уплате на территории </w:t>
      </w:r>
      <w:r w:rsidR="006000BE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налоговые ставки в размерах:</w:t>
      </w:r>
    </w:p>
    <w:p w:rsidR="001A1CE1" w:rsidRPr="002C3F98" w:rsidRDefault="001A1CE1" w:rsidP="002C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</w:t>
      </w:r>
      <w:r w:rsidR="00743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 и земельных участков</w:t>
      </w:r>
      <w:proofErr w:type="gramEnd"/>
      <w:r w:rsidR="007439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кадастровая стоимость </w:t>
      </w:r>
      <w:proofErr w:type="gramStart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gramEnd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превышает 300 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оящем абзаце земельных участков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кадастровая стоимость каждого из которых превышает 300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 рублей;</w:t>
      </w:r>
    </w:p>
    <w:p w:rsidR="001A1CE1" w:rsidRPr="002C3F98" w:rsidRDefault="001A1CE1" w:rsidP="007B29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A1CE1" w:rsidRPr="002C3F98" w:rsidRDefault="001A1CE1" w:rsidP="00A97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1,5 процента в отношении прочих земельных участков.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Налоговым периодом признается календарный год.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.Отчетными периодами для налогоплательщиков-организаций признаются первый квартал, второй квартал и т</w:t>
      </w:r>
      <w:r w:rsidR="0058547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квартал календарного года.</w:t>
      </w:r>
    </w:p>
    <w:p w:rsidR="001A1CE1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 следующие сроки уплаты платежей по земельному налогу налогоплательщиками - организациями: </w:t>
      </w:r>
    </w:p>
    <w:p w:rsidR="001A1CE1" w:rsidRPr="002C3F98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 истекшим отчетным периодом.</w:t>
      </w:r>
    </w:p>
    <w:p w:rsidR="001A1CE1" w:rsidRPr="002C3F98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 и авансовые платежи по налогу уплачиваются налогоплательщиками-организациями в бюджет по месту нахождения земельных участков, призна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 объектом налогообложения.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Освободи</w:t>
      </w:r>
      <w:r w:rsidR="00B8646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от уплаты земельного налога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100 процентов: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призванных на военную службу по частичной мобилизации в Вооруженные Силы Росси</w:t>
      </w:r>
      <w:r w:rsidR="00B8646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 в соответствии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Указом Президента Российской Федерации от 21 сентября 2022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647 «Об объявлении частичной мобилизации в Российской Федерации» и членов их семей;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="00116742">
        <w:rPr>
          <w:rFonts w:ascii="Times New Roman" w:eastAsia="Segoe UI Symbol" w:hAnsi="Times New Roman" w:cs="Times New Roman"/>
          <w:sz w:val="24"/>
          <w:szCs w:val="24"/>
          <w:lang w:eastAsia="ru-RU"/>
        </w:rPr>
        <w:t xml:space="preserve">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Республики, Луганской Народной Республики, Запорожской и Херсонской областей Российской Федерации.</w:t>
      </w:r>
    </w:p>
    <w:p w:rsidR="001A1CE1" w:rsidRPr="002C3F98" w:rsidRDefault="0058547E" w:rsidP="00A97C2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Решение </w:t>
      </w:r>
      <w:proofErr w:type="gramStart"/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proofErr w:type="gramEnd"/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124A6" w:rsidRPr="00A124A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B2912" w:rsidRPr="00A124A6">
        <w:rPr>
          <w:rFonts w:ascii="Times New Roman" w:eastAsia="Times New Roman" w:hAnsi="Times New Roman" w:cs="Times New Roman"/>
          <w:sz w:val="24"/>
          <w:szCs w:val="24"/>
        </w:rPr>
        <w:t xml:space="preserve"> ноября 2019 года </w:t>
      </w:r>
      <w:r w:rsidR="007B2912" w:rsidRPr="00A124A6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124A6" w:rsidRPr="00A124A6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«О земельном налоге» </w:t>
      </w:r>
      <w:r w:rsidR="00C0656A">
        <w:rPr>
          <w:rFonts w:ascii="Times New Roman" w:eastAsia="Times New Roman" w:hAnsi="Times New Roman" w:cs="Times New Roman"/>
          <w:sz w:val="24"/>
          <w:szCs w:val="24"/>
        </w:rPr>
        <w:t xml:space="preserve">со всеми изменениями и дополнениями 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C065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силу.</w:t>
      </w:r>
    </w:p>
    <w:p w:rsidR="001A1CE1" w:rsidRPr="002C3F98" w:rsidRDefault="00773BF3" w:rsidP="00773B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</w:t>
      </w:r>
      <w:r w:rsidR="00A97C2A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тоящее решение вступает в силу 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года, но не ранее чем по истечении одного месяца со дня его официального опубликования.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82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A1CE1" w:rsidRDefault="0021262A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О.И.Кондакова</w:t>
      </w:r>
    </w:p>
    <w:p w:rsidR="00116742" w:rsidRPr="002C3F98" w:rsidRDefault="00116742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2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21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Н.Т.Петров</w:t>
      </w:r>
    </w:p>
    <w:p w:rsidR="001A1CE1" w:rsidRDefault="001A1CE1">
      <w:bookmarkStart w:id="0" w:name="_GoBack"/>
      <w:bookmarkEnd w:id="0"/>
    </w:p>
    <w:sectPr w:rsidR="001A1CE1" w:rsidSect="00A97C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792"/>
    <w:rsid w:val="00116742"/>
    <w:rsid w:val="00154827"/>
    <w:rsid w:val="001A1CE1"/>
    <w:rsid w:val="0021262A"/>
    <w:rsid w:val="002A290B"/>
    <w:rsid w:val="002C3F98"/>
    <w:rsid w:val="00306CF0"/>
    <w:rsid w:val="00420265"/>
    <w:rsid w:val="00483CB7"/>
    <w:rsid w:val="0058547E"/>
    <w:rsid w:val="006000BE"/>
    <w:rsid w:val="006F0792"/>
    <w:rsid w:val="007439A9"/>
    <w:rsid w:val="00773BF3"/>
    <w:rsid w:val="007B2912"/>
    <w:rsid w:val="00827871"/>
    <w:rsid w:val="00852B21"/>
    <w:rsid w:val="00A124A6"/>
    <w:rsid w:val="00A97C2A"/>
    <w:rsid w:val="00B86467"/>
    <w:rsid w:val="00BD5295"/>
    <w:rsid w:val="00C0656A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0"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20</cp:revision>
  <cp:lastPrinted>2024-11-18T07:35:00Z</cp:lastPrinted>
  <dcterms:created xsi:type="dcterms:W3CDTF">2024-11-12T16:16:00Z</dcterms:created>
  <dcterms:modified xsi:type="dcterms:W3CDTF">2024-11-18T07:36:00Z</dcterms:modified>
</cp:coreProperties>
</file>